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44"/>
          <w:szCs w:val="44"/>
          <w:lang w:val="en-US" w:eastAsia="zh-CN"/>
        </w:rPr>
      </w:pPr>
    </w:p>
    <w:p>
      <w:pPr>
        <w:rPr>
          <w:rFonts w:hint="eastAsia"/>
          <w:sz w:val="48"/>
          <w:szCs w:val="48"/>
          <w:lang w:val="en-US" w:eastAsia="zh-CN"/>
        </w:rPr>
      </w:pPr>
    </w:p>
    <w:p>
      <w:pPr>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52"/>
          <w:szCs w:val="52"/>
          <w:lang w:val="en-US" w:eastAsia="zh-CN"/>
        </w:rPr>
        <w:t>拟征收土地现状调查报告</w:t>
      </w: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sz w:val="44"/>
          <w:szCs w:val="44"/>
          <w:lang w:val="en-US" w:eastAsia="zh-CN"/>
        </w:rPr>
      </w:pP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建设项目名称：牟定县2022年度第五批城镇建设用地</w:t>
      </w: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32"/>
          <w:szCs w:val="32"/>
          <w:lang w:val="en-US" w:eastAsia="zh-CN"/>
        </w:rPr>
      </w:pPr>
    </w:p>
    <w:p>
      <w:pPr>
        <w:jc w:val="both"/>
        <w:rPr>
          <w:rFonts w:hint="eastAsia"/>
          <w:sz w:val="32"/>
          <w:szCs w:val="32"/>
          <w:lang w:val="en-US" w:eastAsia="zh-CN"/>
        </w:rPr>
      </w:pPr>
    </w:p>
    <w:p>
      <w:pPr>
        <w:jc w:val="center"/>
        <w:rPr>
          <w:rFonts w:hint="eastAsia"/>
          <w:sz w:val="32"/>
          <w:szCs w:val="32"/>
          <w:lang w:val="en-US" w:eastAsia="zh-CN"/>
        </w:rPr>
      </w:pPr>
    </w:p>
    <w:p>
      <w:pPr>
        <w:ind w:firstLine="1440" w:firstLineChars="400"/>
        <w:jc w:val="both"/>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征地实施单位：牟定县人民政府</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 xml:space="preserve">      </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报告编制单位：昆明金慧科技有限公司</w:t>
      </w:r>
    </w:p>
    <w:p>
      <w:pPr>
        <w:jc w:val="center"/>
        <w:rPr>
          <w:rFonts w:hint="eastAsia" w:ascii="黑体" w:hAnsi="黑体" w:eastAsia="黑体" w:cs="黑体"/>
          <w:sz w:val="36"/>
          <w:szCs w:val="36"/>
          <w:lang w:val="en-US" w:eastAsia="zh-CN"/>
        </w:rPr>
      </w:pPr>
    </w:p>
    <w:p>
      <w:pPr>
        <w:jc w:val="center"/>
        <w:rPr>
          <w:rFonts w:hint="eastAsia" w:ascii="黑体" w:hAnsi="黑体" w:eastAsia="黑体" w:cs="黑体"/>
          <w:sz w:val="36"/>
          <w:szCs w:val="36"/>
          <w:lang w:val="en-US" w:eastAsia="zh-CN"/>
        </w:rPr>
      </w:pPr>
    </w:p>
    <w:p>
      <w:pPr>
        <w:ind w:firstLine="3600" w:firstLineChars="1000"/>
        <w:jc w:val="both"/>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2022年6月</w:t>
      </w:r>
    </w:p>
    <w:p>
      <w:pPr>
        <w:ind w:firstLine="3600" w:firstLineChars="1000"/>
        <w:jc w:val="both"/>
        <w:rPr>
          <w:rFonts w:hint="eastAsia"/>
          <w:sz w:val="36"/>
          <w:szCs w:val="36"/>
          <w:lang w:val="en-US" w:eastAsia="zh-CN"/>
        </w:rPr>
      </w:pPr>
    </w:p>
    <w:p>
      <w:pPr>
        <w:jc w:val="both"/>
        <w:rPr>
          <w:rFonts w:hint="eastAsia"/>
          <w:sz w:val="36"/>
          <w:szCs w:val="36"/>
          <w:lang w:val="en-US" w:eastAsia="zh-CN"/>
        </w:rPr>
        <w:sectPr>
          <w:headerReference r:id="rId3" w:type="default"/>
          <w:footerReference r:id="rId4" w:type="default"/>
          <w:footerReference r:id="rId5" w:type="even"/>
          <w:pgSz w:w="11906" w:h="16838"/>
          <w:pgMar w:top="1440" w:right="1304" w:bottom="1304" w:left="1440" w:header="964" w:footer="992" w:gutter="0"/>
          <w:pgNumType w:fmt="numberInDash"/>
          <w:cols w:space="720" w:num="1"/>
          <w:docGrid w:type="lines" w:linePitch="312" w:charSpace="0"/>
        </w:sectPr>
      </w:pPr>
    </w:p>
    <w:p>
      <w:pPr>
        <w:pStyle w:val="2"/>
        <w:rPr>
          <w:rFonts w:hint="eastAsia"/>
          <w:lang w:val="en-US" w:eastAsia="zh-CN"/>
        </w:rPr>
      </w:pPr>
    </w:p>
    <w:p>
      <w:pPr>
        <w:jc w:val="center"/>
        <w:rPr>
          <w:rFonts w:hint="eastAsia" w:ascii="方正仿宋简体" w:hAnsi="方正仿宋简体" w:eastAsia="方正仿宋简体" w:cs="方正仿宋简体"/>
          <w:sz w:val="32"/>
        </w:rPr>
      </w:pPr>
      <w:r>
        <w:rPr>
          <w:rFonts w:hint="eastAsia" w:ascii="方正仿宋简体" w:hAnsi="方正仿宋简体" w:eastAsia="方正仿宋简体" w:cs="方正仿宋简体"/>
          <w:sz w:val="44"/>
        </w:rPr>
        <w:t>目   录</w:t>
      </w:r>
    </w:p>
    <w:p>
      <w:pPr>
        <w:jc w:val="distribute"/>
        <w:rPr>
          <w:rFonts w:hint="eastAsia" w:ascii="方正仿宋简体" w:hAnsi="方正仿宋简体" w:eastAsia="方正仿宋简体" w:cs="方正仿宋简体"/>
          <w:sz w:val="32"/>
          <w:lang w:eastAsia="zh-CN"/>
        </w:rPr>
      </w:pPr>
      <w:r>
        <w:rPr>
          <w:rFonts w:hint="eastAsia" w:ascii="方正仿宋简体" w:hAnsi="方正仿宋简体" w:eastAsia="方正仿宋简体" w:cs="方正仿宋简体"/>
          <w:sz w:val="32"/>
        </w:rPr>
        <w:t>1、</w:t>
      </w:r>
      <w:r>
        <w:rPr>
          <w:rFonts w:hint="eastAsia" w:ascii="方正仿宋简体" w:hAnsi="方正仿宋简体" w:eastAsia="方正仿宋简体" w:cs="方正仿宋简体"/>
          <w:sz w:val="32"/>
          <w:lang w:val="en-US" w:eastAsia="zh-CN"/>
        </w:rPr>
        <w:t>概况</w:t>
      </w:r>
      <w:r>
        <w:rPr>
          <w:rFonts w:hint="eastAsia" w:ascii="方正仿宋简体" w:hAnsi="方正仿宋简体" w:eastAsia="方正仿宋简体" w:cs="方正仿宋简体"/>
          <w:sz w:val="32"/>
        </w:rPr>
        <w:t>……………………………………………………………</w:t>
      </w:r>
      <w:r>
        <w:rPr>
          <w:rFonts w:hint="eastAsia" w:ascii="方正仿宋简体" w:hAnsi="方正仿宋简体" w:eastAsia="方正仿宋简体" w:cs="方正仿宋简体"/>
          <w:sz w:val="32"/>
          <w:lang w:val="en-US" w:eastAsia="zh-CN"/>
        </w:rPr>
        <w:t>1</w:t>
      </w:r>
    </w:p>
    <w:p>
      <w:pPr>
        <w:jc w:val="distribute"/>
        <w:rPr>
          <w:rFonts w:hint="eastAsia" w:ascii="方正仿宋简体" w:hAnsi="方正仿宋简体" w:eastAsia="方正仿宋简体" w:cs="方正仿宋简体"/>
          <w:sz w:val="32"/>
          <w:lang w:eastAsia="zh-CN"/>
        </w:rPr>
      </w:pPr>
      <w:r>
        <w:rPr>
          <w:rFonts w:hint="eastAsia" w:ascii="方正仿宋简体" w:hAnsi="方正仿宋简体" w:eastAsia="方正仿宋简体" w:cs="方正仿宋简体"/>
          <w:sz w:val="32"/>
        </w:rPr>
        <w:t>2、土地</w:t>
      </w:r>
      <w:r>
        <w:rPr>
          <w:rFonts w:hint="eastAsia" w:ascii="方正仿宋简体" w:hAnsi="方正仿宋简体" w:eastAsia="方正仿宋简体" w:cs="方正仿宋简体"/>
          <w:sz w:val="32"/>
          <w:lang w:val="en-US" w:eastAsia="zh-CN"/>
        </w:rPr>
        <w:t>现状调查工作要求</w:t>
      </w:r>
      <w:r>
        <w:rPr>
          <w:rFonts w:hint="eastAsia" w:ascii="方正仿宋简体" w:hAnsi="方正仿宋简体" w:eastAsia="方正仿宋简体" w:cs="方正仿宋简体"/>
          <w:sz w:val="32"/>
        </w:rPr>
        <w:t>…………………………………………</w:t>
      </w:r>
      <w:r>
        <w:rPr>
          <w:rFonts w:hint="eastAsia" w:ascii="方正仿宋简体" w:hAnsi="方正仿宋简体" w:eastAsia="方正仿宋简体" w:cs="方正仿宋简体"/>
          <w:sz w:val="32"/>
          <w:lang w:val="en-US" w:eastAsia="zh-CN"/>
        </w:rPr>
        <w:t>3</w:t>
      </w:r>
    </w:p>
    <w:p>
      <w:pPr>
        <w:jc w:val="distribute"/>
        <w:rPr>
          <w:rFonts w:hint="eastAsia" w:ascii="方正仿宋简体" w:hAnsi="方正仿宋简体" w:eastAsia="方正仿宋简体" w:cs="方正仿宋简体"/>
          <w:sz w:val="32"/>
          <w:lang w:eastAsia="zh-CN"/>
        </w:rPr>
      </w:pPr>
      <w:r>
        <w:rPr>
          <w:rFonts w:hint="eastAsia" w:ascii="方正仿宋简体" w:hAnsi="方正仿宋简体" w:eastAsia="方正仿宋简体" w:cs="方正仿宋简体"/>
          <w:sz w:val="32"/>
        </w:rPr>
        <w:t>3、</w:t>
      </w:r>
      <w:r>
        <w:rPr>
          <w:rFonts w:hint="eastAsia" w:ascii="方正仿宋简体" w:hAnsi="方正仿宋简体" w:eastAsia="方正仿宋简体" w:cs="方正仿宋简体"/>
          <w:sz w:val="32"/>
          <w:lang w:val="en-US" w:eastAsia="zh-CN"/>
        </w:rPr>
        <w:t>工作组织与管理</w:t>
      </w:r>
      <w:r>
        <w:rPr>
          <w:rFonts w:hint="eastAsia" w:ascii="方正仿宋简体" w:hAnsi="方正仿宋简体" w:eastAsia="方正仿宋简体" w:cs="方正仿宋简体"/>
          <w:sz w:val="32"/>
        </w:rPr>
        <w:t>…………………………………………………</w:t>
      </w:r>
      <w:r>
        <w:rPr>
          <w:rFonts w:hint="eastAsia" w:ascii="方正仿宋简体" w:hAnsi="方正仿宋简体" w:eastAsia="方正仿宋简体" w:cs="方正仿宋简体"/>
          <w:sz w:val="32"/>
          <w:lang w:val="en-US" w:eastAsia="zh-CN"/>
        </w:rPr>
        <w:t>5</w:t>
      </w:r>
    </w:p>
    <w:p>
      <w:pPr>
        <w:jc w:val="distribute"/>
        <w:rPr>
          <w:rFonts w:hint="eastAsia" w:ascii="方正仿宋简体" w:hAnsi="方正仿宋简体" w:eastAsia="方正仿宋简体" w:cs="方正仿宋简体"/>
          <w:sz w:val="32"/>
          <w:lang w:eastAsia="zh-CN"/>
        </w:rPr>
      </w:pPr>
      <w:r>
        <w:rPr>
          <w:rFonts w:hint="eastAsia" w:ascii="方正仿宋简体" w:hAnsi="方正仿宋简体" w:eastAsia="方正仿宋简体" w:cs="方正仿宋简体"/>
          <w:sz w:val="32"/>
          <w:lang w:val="en-US" w:eastAsia="zh-CN"/>
        </w:rPr>
        <w:t>4、土地现状调查时间及成果</w:t>
      </w:r>
      <w:r>
        <w:rPr>
          <w:rFonts w:hint="eastAsia" w:ascii="方正仿宋简体" w:hAnsi="方正仿宋简体" w:eastAsia="方正仿宋简体" w:cs="方正仿宋简体"/>
          <w:sz w:val="32"/>
        </w:rPr>
        <w:t>………………………………………</w:t>
      </w:r>
      <w:r>
        <w:rPr>
          <w:rFonts w:hint="eastAsia" w:ascii="方正仿宋简体" w:hAnsi="方正仿宋简体" w:eastAsia="方正仿宋简体" w:cs="方正仿宋简体"/>
          <w:sz w:val="32"/>
          <w:lang w:val="en-US" w:eastAsia="zh-CN"/>
        </w:rPr>
        <w:t>6</w:t>
      </w:r>
    </w:p>
    <w:p>
      <w:pPr>
        <w:jc w:val="distribute"/>
        <w:rPr>
          <w:rFonts w:hint="default" w:ascii="方正仿宋简体" w:hAnsi="方正仿宋简体" w:eastAsia="方正仿宋简体" w:cs="方正仿宋简体"/>
          <w:sz w:val="32"/>
          <w:lang w:val="en-US" w:eastAsia="zh-CN"/>
        </w:rPr>
      </w:pPr>
      <w:r>
        <w:rPr>
          <w:rFonts w:hint="eastAsia" w:ascii="方正仿宋简体" w:hAnsi="方正仿宋简体" w:eastAsia="方正仿宋简体" w:cs="方正仿宋简体"/>
          <w:sz w:val="32"/>
        </w:rPr>
        <w:t>5、</w:t>
      </w:r>
      <w:r>
        <w:rPr>
          <w:rFonts w:hint="eastAsia" w:ascii="方正仿宋简体" w:hAnsi="方正仿宋简体" w:eastAsia="方正仿宋简体" w:cs="方正仿宋简体"/>
          <w:sz w:val="32"/>
          <w:lang w:val="en-US" w:eastAsia="zh-CN"/>
        </w:rPr>
        <w:t>实地踏勘照片</w:t>
      </w:r>
      <w:r>
        <w:rPr>
          <w:rFonts w:hint="eastAsia" w:ascii="方正仿宋简体" w:hAnsi="方正仿宋简体" w:eastAsia="方正仿宋简体" w:cs="方正仿宋简体"/>
          <w:sz w:val="32"/>
        </w:rPr>
        <w:t>…………………………………………………</w:t>
      </w:r>
      <w:r>
        <w:rPr>
          <w:rFonts w:hint="eastAsia" w:ascii="方正仿宋简体" w:hAnsi="方正仿宋简体" w:eastAsia="方正仿宋简体" w:cs="方正仿宋简体"/>
          <w:sz w:val="32"/>
          <w:lang w:val="en-US" w:eastAsia="zh-CN"/>
        </w:rPr>
        <w:t>10</w:t>
      </w:r>
    </w:p>
    <w:p>
      <w:pPr>
        <w:jc w:val="distribute"/>
        <w:rPr>
          <w:rFonts w:hint="default" w:ascii="方正仿宋简体" w:hAnsi="方正仿宋简体" w:eastAsia="方正仿宋简体" w:cs="方正仿宋简体"/>
          <w:sz w:val="32"/>
          <w:lang w:val="en-US" w:eastAsia="zh-CN"/>
        </w:rPr>
        <w:sectPr>
          <w:footerReference r:id="rId6" w:type="default"/>
          <w:pgSz w:w="11906" w:h="16838"/>
          <w:pgMar w:top="1440" w:right="1304" w:bottom="1304" w:left="1440" w:header="964" w:footer="992" w:gutter="0"/>
          <w:pgNumType w:fmt="numberInDash" w:start="1"/>
          <w:cols w:space="720" w:num="1"/>
          <w:docGrid w:type="lines" w:linePitch="312" w:charSpace="0"/>
        </w:sectPr>
      </w:pPr>
      <w:r>
        <w:rPr>
          <w:rFonts w:hint="eastAsia" w:ascii="方正仿宋简体" w:hAnsi="方正仿宋简体" w:eastAsia="方正仿宋简体" w:cs="方正仿宋简体"/>
          <w:sz w:val="32"/>
          <w:lang w:val="en-US" w:eastAsia="zh-CN"/>
        </w:rPr>
        <w:t>6</w:t>
      </w:r>
      <w:r>
        <w:rPr>
          <w:rFonts w:hint="eastAsia" w:ascii="方正仿宋简体" w:hAnsi="方正仿宋简体" w:eastAsia="方正仿宋简体" w:cs="方正仿宋简体"/>
          <w:sz w:val="32"/>
        </w:rPr>
        <w:t>、</w:t>
      </w:r>
      <w:r>
        <w:rPr>
          <w:rFonts w:hint="eastAsia" w:ascii="方正仿宋简体" w:hAnsi="方正仿宋简体" w:eastAsia="方正仿宋简体" w:cs="方正仿宋简体"/>
          <w:sz w:val="32"/>
          <w:lang w:val="en-US" w:eastAsia="zh-CN"/>
        </w:rPr>
        <w:t xml:space="preserve"> 附件</w:t>
      </w:r>
      <w:r>
        <w:rPr>
          <w:rFonts w:hint="eastAsia" w:ascii="方正仿宋简体" w:hAnsi="方正仿宋简体" w:eastAsia="方正仿宋简体" w:cs="方正仿宋简体"/>
          <w:sz w:val="32"/>
        </w:rPr>
        <w:t>………………………………………………………………</w:t>
      </w:r>
      <w:r>
        <w:rPr>
          <w:rFonts w:hint="eastAsia" w:ascii="方正仿宋简体" w:hAnsi="方正仿宋简体" w:eastAsia="方正仿宋简体" w:cs="方正仿宋简体"/>
          <w:sz w:val="32"/>
          <w:lang w:val="en-US" w:eastAsia="zh-CN"/>
        </w:rPr>
        <w:t>24</w:t>
      </w:r>
    </w:p>
    <w:p>
      <w:pPr>
        <w:numPr>
          <w:ilvl w:val="0"/>
          <w:numId w:val="1"/>
        </w:num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概况</w:t>
      </w:r>
    </w:p>
    <w:p>
      <w:pPr>
        <w:numPr>
          <w:ilvl w:val="0"/>
          <w:numId w:val="2"/>
        </w:num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开展拟征收土地现状调查的目的与意义</w:t>
      </w:r>
    </w:p>
    <w:p>
      <w:pPr>
        <w:numPr>
          <w:ilvl w:val="0"/>
          <w:numId w:val="0"/>
        </w:numPr>
        <w:ind w:firstLine="600"/>
        <w:jc w:val="lef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根据《中华人民共和国土地管理法》第四十七条规定，县级以上地方人民政府拟申请征收土地的，应该开展拟征收土地现状调查，为保障被征地的农村集体经济组织及其成员、村（居）民委员会和其他利害关系人知情权、参与权，进一步加强和规范征收土地的法定程序，结合我县实际情况，开展拟征收土地现状调查工作。</w:t>
      </w:r>
    </w:p>
    <w:p>
      <w:pPr>
        <w:numPr>
          <w:ilvl w:val="0"/>
          <w:numId w:val="0"/>
        </w:numPr>
        <w:ind w:firstLine="600"/>
        <w:jc w:val="lef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土地现状调查是土地资源调查中最为基础的工作，土地利用现状调查是征收土地准备工作的重要基础性工作，是开展下一步工作的前提，对拟征收土地现状的全面统计和分析，编写土地利用现状调查报告。</w:t>
      </w:r>
    </w:p>
    <w:p>
      <w:pPr>
        <w:numPr>
          <w:ilvl w:val="0"/>
          <w:numId w:val="2"/>
        </w:num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主要任务和内容</w:t>
      </w:r>
    </w:p>
    <w:p>
      <w:pPr>
        <w:numPr>
          <w:ilvl w:val="0"/>
          <w:numId w:val="0"/>
        </w:numPr>
        <w:ind w:firstLine="640" w:firstLineChars="200"/>
        <w:jc w:val="lef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土地现状调查的主要任务与内容：</w:t>
      </w:r>
    </w:p>
    <w:p>
      <w:pPr>
        <w:numPr>
          <w:ilvl w:val="0"/>
          <w:numId w:val="0"/>
        </w:numPr>
        <w:ind w:firstLine="600"/>
        <w:jc w:val="lef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1、根据拟征收土地的相关材料，充分利用最新的土地利用现状调查成果进行分析，协调组织相关部门和人员，制定土地现状调查工作方案和技术路线。</w:t>
      </w:r>
    </w:p>
    <w:p>
      <w:pPr>
        <w:numPr>
          <w:ilvl w:val="0"/>
          <w:numId w:val="0"/>
        </w:numPr>
        <w:ind w:firstLine="600"/>
        <w:jc w:val="left"/>
        <w:rPr>
          <w:rFonts w:hint="default"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2、组织开展实地调查，组织协调相关部门和被征地的农村集体经济组织及其成员、村（居）民委员会和其他利害关系人对拟征收土地的现状进行实地调查。</w:t>
      </w:r>
    </w:p>
    <w:p>
      <w:pPr>
        <w:numPr>
          <w:ilvl w:val="0"/>
          <w:numId w:val="0"/>
        </w:numPr>
        <w:ind w:firstLine="600"/>
        <w:jc w:val="lef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实地调查内容包括：拟征收土地的权属、地类、面积、以及农村村民住宅、其他地上附着物及青苗等的权属、种类、数量等信息。调查结果须经拟征收土地及地上附着物权利人签字认可，如对土地现状调查结果有异议的，征收土地实施单位应当及时复核，并根据复核结果进行修改。</w:t>
      </w:r>
    </w:p>
    <w:p>
      <w:pPr>
        <w:numPr>
          <w:ilvl w:val="0"/>
          <w:numId w:val="0"/>
        </w:numPr>
        <w:ind w:firstLine="600"/>
        <w:jc w:val="lef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根据实地调查，结合勘测定界报告编制土地现状调查报告。</w:t>
      </w:r>
    </w:p>
    <w:p>
      <w:pPr>
        <w:numPr>
          <w:ilvl w:val="0"/>
          <w:numId w:val="0"/>
        </w:numPr>
        <w:ind w:firstLine="320" w:firstLineChars="100"/>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（三）拟征收土地概况</w:t>
      </w:r>
    </w:p>
    <w:p>
      <w:pPr>
        <w:numPr>
          <w:ilvl w:val="0"/>
          <w:numId w:val="0"/>
        </w:numPr>
        <w:ind w:leftChars="0"/>
        <w:jc w:val="left"/>
        <w:rPr>
          <w:rFonts w:hint="default"/>
          <w:b w:val="0"/>
          <w:bCs w:val="0"/>
          <w:sz w:val="32"/>
          <w:szCs w:val="32"/>
          <w:lang w:val="en-US" w:eastAsia="zh-CN"/>
        </w:rPr>
      </w:pPr>
      <w:r>
        <w:rPr>
          <w:rFonts w:hint="eastAsia"/>
          <w:b w:val="0"/>
          <w:bCs w:val="0"/>
          <w:sz w:val="32"/>
          <w:szCs w:val="32"/>
          <w:lang w:val="en-US" w:eastAsia="zh-CN"/>
        </w:rPr>
        <w:t xml:space="preserve">   </w:t>
      </w:r>
      <w:r>
        <w:rPr>
          <w:rFonts w:hint="eastAsia" w:ascii="黑体" w:hAnsi="黑体" w:eastAsia="黑体" w:cs="黑体"/>
          <w:b w:val="0"/>
          <w:bCs w:val="0"/>
          <w:sz w:val="32"/>
          <w:szCs w:val="32"/>
          <w:lang w:val="en-US" w:eastAsia="zh-CN"/>
        </w:rPr>
        <w:t xml:space="preserve"> 1、拟征收土地调查对象</w:t>
      </w:r>
    </w:p>
    <w:p>
      <w:pPr>
        <w:numPr>
          <w:ilvl w:val="0"/>
          <w:numId w:val="0"/>
        </w:numPr>
        <w:ind w:firstLine="560"/>
        <w:jc w:val="lef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拟征收土地调查对象为：牟定县2022年度第五批城镇建设用地建设项目，涉及调查面积6.6112公顷。</w:t>
      </w:r>
    </w:p>
    <w:p>
      <w:pPr>
        <w:numPr>
          <w:ilvl w:val="0"/>
          <w:numId w:val="0"/>
        </w:numPr>
        <w:ind w:firstLine="560"/>
        <w:jc w:val="left"/>
        <w:rPr>
          <w:rFonts w:hint="default"/>
          <w:b w:val="0"/>
          <w:bCs w:val="0"/>
          <w:sz w:val="32"/>
          <w:szCs w:val="32"/>
          <w:lang w:val="en-US" w:eastAsia="zh-CN"/>
        </w:rPr>
      </w:pPr>
      <w:r>
        <w:rPr>
          <w:rFonts w:hint="eastAsia" w:ascii="黑体" w:hAnsi="黑体" w:eastAsia="黑体" w:cs="黑体"/>
          <w:b w:val="0"/>
          <w:bCs w:val="0"/>
          <w:sz w:val="32"/>
          <w:szCs w:val="32"/>
          <w:lang w:val="en-US" w:eastAsia="zh-CN"/>
        </w:rPr>
        <w:t>2、拟征收土地用途</w:t>
      </w:r>
    </w:p>
    <w:p>
      <w:pPr>
        <w:numPr>
          <w:ilvl w:val="0"/>
          <w:numId w:val="0"/>
        </w:numPr>
        <w:ind w:firstLine="560"/>
        <w:jc w:val="left"/>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lang w:val="en-US" w:eastAsia="zh-CN"/>
        </w:rPr>
        <w:t>拟征收的牟定县2022年度第五批城镇建设用地建设项目用途为</w:t>
      </w:r>
      <w:r>
        <w:rPr>
          <w:rFonts w:hint="eastAsia" w:ascii="方正仿宋简体" w:hAnsi="方正仿宋简体" w:eastAsia="方正仿宋简体" w:cs="方正仿宋简体"/>
          <w:color w:val="000000"/>
          <w:spacing w:val="0"/>
          <w:w w:val="100"/>
          <w:position w:val="0"/>
          <w:sz w:val="32"/>
          <w:szCs w:val="32"/>
          <w:lang w:val="en-US" w:eastAsia="zh-CN"/>
        </w:rPr>
        <w:t>交通基础设施用地</w:t>
      </w:r>
      <w:r>
        <w:rPr>
          <w:rFonts w:hint="eastAsia" w:ascii="方正仿宋简体" w:hAnsi="方正仿宋简体" w:eastAsia="方正仿宋简体" w:cs="方正仿宋简体"/>
          <w:sz w:val="32"/>
          <w:szCs w:val="32"/>
          <w:lang w:val="en-US" w:eastAsia="zh-CN"/>
        </w:rPr>
        <w:t>。</w:t>
      </w:r>
    </w:p>
    <w:p>
      <w:pPr>
        <w:numPr>
          <w:ilvl w:val="0"/>
          <w:numId w:val="0"/>
        </w:numPr>
        <w:ind w:firstLine="560"/>
        <w:jc w:val="left"/>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3、拟征收土地概况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640" w:firstLineChars="200"/>
        <w:textAlignment w:val="auto"/>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牟定县2022年度第五批城镇建设用地拟征收</w:t>
      </w:r>
      <w:r>
        <w:rPr>
          <w:rFonts w:hint="eastAsia" w:ascii="方正仿宋简体" w:hAnsi="方正仿宋简体" w:eastAsia="方正仿宋简体" w:cs="方正仿宋简体"/>
          <w:color w:val="000000"/>
          <w:spacing w:val="0"/>
          <w:w w:val="100"/>
          <w:position w:val="0"/>
          <w:sz w:val="32"/>
          <w:szCs w:val="32"/>
          <w:lang w:eastAsia="zh-CN"/>
        </w:rPr>
        <w:t>牟定</w:t>
      </w:r>
      <w:r>
        <w:rPr>
          <w:rFonts w:hint="eastAsia" w:ascii="方正仿宋简体" w:hAnsi="方正仿宋简体" w:eastAsia="方正仿宋简体" w:cs="方正仿宋简体"/>
          <w:color w:val="000000"/>
          <w:spacing w:val="0"/>
          <w:w w:val="100"/>
          <w:position w:val="0"/>
          <w:sz w:val="32"/>
          <w:szCs w:val="32"/>
        </w:rPr>
        <w:t>县</w:t>
      </w:r>
      <w:r>
        <w:rPr>
          <w:rFonts w:hint="eastAsia" w:ascii="方正仿宋简体" w:hAnsi="方正仿宋简体" w:eastAsia="方正仿宋简体" w:cs="方正仿宋简体"/>
          <w:color w:val="000000"/>
          <w:spacing w:val="0"/>
          <w:w w:val="100"/>
          <w:position w:val="0"/>
          <w:sz w:val="32"/>
          <w:szCs w:val="32"/>
          <w:lang w:eastAsia="zh-CN"/>
        </w:rPr>
        <w:t>戌街乡戌街村民委员会花园村民小组</w:t>
      </w:r>
      <w:r>
        <w:rPr>
          <w:rFonts w:hint="eastAsia" w:ascii="方正仿宋简体" w:hAnsi="方正仿宋简体" w:eastAsia="方正仿宋简体" w:cs="方正仿宋简体"/>
          <w:color w:val="000000"/>
          <w:spacing w:val="0"/>
          <w:w w:val="100"/>
          <w:position w:val="0"/>
          <w:sz w:val="32"/>
          <w:szCs w:val="32"/>
        </w:rPr>
        <w:t>，共和镇金马社区居民委员会</w:t>
      </w:r>
      <w:r>
        <w:rPr>
          <w:rFonts w:hint="eastAsia" w:ascii="方正仿宋简体" w:hAnsi="方正仿宋简体" w:eastAsia="方正仿宋简体" w:cs="方正仿宋简体"/>
          <w:color w:val="000000"/>
          <w:spacing w:val="0"/>
          <w:w w:val="100"/>
          <w:position w:val="0"/>
          <w:sz w:val="32"/>
          <w:szCs w:val="32"/>
          <w:lang w:eastAsia="zh-CN"/>
        </w:rPr>
        <w:t>，清波</w:t>
      </w:r>
      <w:r>
        <w:rPr>
          <w:rFonts w:hint="eastAsia" w:ascii="方正仿宋简体" w:hAnsi="方正仿宋简体" w:eastAsia="方正仿宋简体" w:cs="方正仿宋简体"/>
          <w:color w:val="000000"/>
          <w:spacing w:val="0"/>
          <w:w w:val="100"/>
          <w:position w:val="0"/>
          <w:sz w:val="32"/>
          <w:szCs w:val="32"/>
          <w:lang w:val="en-US" w:eastAsia="zh-CN"/>
        </w:rPr>
        <w:t>邑社区</w:t>
      </w:r>
      <w:r>
        <w:rPr>
          <w:rFonts w:hint="eastAsia" w:ascii="方正仿宋简体" w:hAnsi="方正仿宋简体" w:eastAsia="方正仿宋简体" w:cs="方正仿宋简体"/>
          <w:color w:val="000000"/>
          <w:spacing w:val="0"/>
          <w:w w:val="100"/>
          <w:position w:val="0"/>
          <w:sz w:val="32"/>
          <w:szCs w:val="32"/>
          <w:lang w:eastAsia="zh-CN"/>
        </w:rPr>
        <w:t>居民委员会邹城村居民小组，新桥镇有家村民委员会第五、第十三村民小组，江坡镇龙排村民委员会龙排第一、第二、第三村民小组</w:t>
      </w:r>
      <w:r>
        <w:rPr>
          <w:rFonts w:hint="eastAsia" w:ascii="方正仿宋简体" w:hAnsi="方正仿宋简体" w:eastAsia="方正仿宋简体" w:cs="方正仿宋简体"/>
          <w:kern w:val="2"/>
          <w:sz w:val="32"/>
          <w:szCs w:val="32"/>
          <w:lang w:val="en-US" w:eastAsia="zh-CN" w:bidi="ar-SA"/>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0" w:right="0" w:firstLine="420"/>
        <w:textAlignment w:val="auto"/>
        <w:rPr>
          <w:rFonts w:hint="eastAsia" w:ascii="方正仿宋简体" w:hAnsi="方正仿宋简体" w:eastAsia="方正仿宋简体" w:cs="方正仿宋简体"/>
          <w:i w:val="0"/>
          <w:iCs w:val="0"/>
          <w:caps w:val="0"/>
          <w:color w:val="000000"/>
          <w:spacing w:val="0"/>
          <w:sz w:val="32"/>
          <w:szCs w:val="32"/>
        </w:rPr>
      </w:pPr>
      <w:r>
        <w:rPr>
          <w:rFonts w:hint="eastAsia" w:ascii="方正仿宋简体" w:hAnsi="方正仿宋简体" w:eastAsia="方正仿宋简体" w:cs="方正仿宋简体"/>
          <w:kern w:val="2"/>
          <w:sz w:val="32"/>
          <w:szCs w:val="32"/>
          <w:lang w:val="en-US" w:eastAsia="zh-CN" w:bidi="ar-SA"/>
        </w:rPr>
        <w:t>（1）、</w:t>
      </w:r>
      <w:r>
        <w:rPr>
          <w:rFonts w:hint="eastAsia" w:ascii="方正仿宋简体" w:hAnsi="方正仿宋简体" w:eastAsia="方正仿宋简体" w:cs="方正仿宋简体"/>
          <w:i w:val="0"/>
          <w:iCs w:val="0"/>
          <w:caps w:val="0"/>
          <w:color w:val="000000"/>
          <w:spacing w:val="0"/>
          <w:sz w:val="32"/>
          <w:szCs w:val="32"/>
        </w:rPr>
        <w:t>戌街，牟定“北大门”，南与县内的安乐相连，东、北、西与州内的元谋、大姚接壤，勐岗河、观音塘河穿境而过，乡政府所在地距县城41公里。全乡国土面积201.5平方公里，辖8个村民委员会，74个自然村，121个村民小组，耕地总面积18831亩（水田9261亩，旱地9570亩），人均耕地面积1.1亩。全乡有农户4135户17244人，境内居住着汉、彝、白等14个民族，少数民族占总人口的42.86%。</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textAlignment w:val="auto"/>
        <w:rPr>
          <w:rFonts w:hint="eastAsia" w:ascii="方正仿宋简体" w:hAnsi="方正仿宋简体" w:eastAsia="方正仿宋简体" w:cs="方正仿宋简体"/>
          <w:i w:val="0"/>
          <w:iCs w:val="0"/>
          <w:caps w:val="0"/>
          <w:color w:val="000000"/>
          <w:spacing w:val="0"/>
          <w:sz w:val="32"/>
          <w:szCs w:val="32"/>
        </w:rPr>
      </w:pPr>
      <w:r>
        <w:rPr>
          <w:rFonts w:hint="eastAsia" w:ascii="方正仿宋简体" w:hAnsi="方正仿宋简体" w:eastAsia="方正仿宋简体" w:cs="方正仿宋简体"/>
          <w:i w:val="0"/>
          <w:iCs w:val="0"/>
          <w:caps w:val="0"/>
          <w:color w:val="000000"/>
          <w:spacing w:val="0"/>
          <w:sz w:val="32"/>
          <w:szCs w:val="32"/>
          <w:lang w:eastAsia="zh-CN"/>
        </w:rPr>
        <w:t>（</w:t>
      </w:r>
      <w:r>
        <w:rPr>
          <w:rFonts w:hint="eastAsia" w:ascii="方正仿宋简体" w:hAnsi="方正仿宋简体" w:eastAsia="方正仿宋简体" w:cs="方正仿宋简体"/>
          <w:i w:val="0"/>
          <w:iCs w:val="0"/>
          <w:caps w:val="0"/>
          <w:color w:val="000000"/>
          <w:spacing w:val="0"/>
          <w:sz w:val="32"/>
          <w:szCs w:val="32"/>
          <w:lang w:val="en-US" w:eastAsia="zh-CN"/>
        </w:rPr>
        <w:t>2</w:t>
      </w:r>
      <w:r>
        <w:rPr>
          <w:rFonts w:hint="eastAsia" w:ascii="方正仿宋简体" w:hAnsi="方正仿宋简体" w:eastAsia="方正仿宋简体" w:cs="方正仿宋简体"/>
          <w:i w:val="0"/>
          <w:iCs w:val="0"/>
          <w:caps w:val="0"/>
          <w:color w:val="000000"/>
          <w:spacing w:val="0"/>
          <w:sz w:val="32"/>
          <w:szCs w:val="32"/>
          <w:lang w:eastAsia="zh-CN"/>
        </w:rPr>
        <w:t>）、</w:t>
      </w:r>
      <w:r>
        <w:rPr>
          <w:rFonts w:hint="eastAsia" w:ascii="方正仿宋简体" w:hAnsi="方正仿宋简体" w:eastAsia="方正仿宋简体" w:cs="方正仿宋简体"/>
          <w:i w:val="0"/>
          <w:iCs w:val="0"/>
          <w:caps w:val="0"/>
          <w:color w:val="000000"/>
          <w:spacing w:val="0"/>
          <w:sz w:val="32"/>
          <w:szCs w:val="32"/>
        </w:rPr>
        <w:t>共和镇位于东经101‌°31′～101‌°34′，北纬25°18′～25°20′之间，东与新桥镇接壤，南与江坡镇接壤，西与凤屯镇接壤，北与姚安县前场镇交界。镇人民政府驻县城新南路，电话区号0878，邮政编码675500，距州府鹿城32千米，距省会昆明192千米，辖区东西最大距离19千米，南北最大距离28千米，平均海拔1758米。国土总面积244.05平方千米，其中耕地面积56714亩（水田46421亩，旱地10293亩）。人口密度为每平方千米313人。2021年末辖共和镇辖茅阳、兴和、平屯、金马、清波邑5个社区居民委员会和天台、军屯、天山、代冲、柳丰、何梁、余新、余丁、清河、中屯、新甸、散花、华星、际盛、庆丰、共丰、周山、牟尼、龙池19个村民委员会，196个自然村，308个村（居）民小组。年末总户数29319户，总人口73530人，其中，男性37193人，占50.58%，女性36337人，占49.42%；农村居民人口18654人，占25.37%，城镇居民人口54876人，占74.63%；汉族60662人，少数民族人口12868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3" w:lineRule="atLeast"/>
        <w:ind w:left="0" w:right="0" w:firstLine="420"/>
        <w:rPr>
          <w:rFonts w:hint="eastAsia" w:ascii="方正仿宋简体" w:hAnsi="方正仿宋简体" w:eastAsia="方正仿宋简体" w:cs="方正仿宋简体"/>
          <w:i w:val="0"/>
          <w:iCs w:val="0"/>
          <w:caps w:val="0"/>
          <w:color w:val="000000"/>
          <w:spacing w:val="0"/>
          <w:sz w:val="32"/>
          <w:szCs w:val="32"/>
        </w:rPr>
      </w:pPr>
      <w:r>
        <w:rPr>
          <w:rFonts w:hint="eastAsia" w:ascii="方正仿宋简体" w:hAnsi="方正仿宋简体" w:eastAsia="方正仿宋简体" w:cs="方正仿宋简体"/>
          <w:i w:val="0"/>
          <w:iCs w:val="0"/>
          <w:caps w:val="0"/>
          <w:color w:val="000000"/>
          <w:spacing w:val="0"/>
          <w:sz w:val="32"/>
          <w:szCs w:val="32"/>
          <w:lang w:val="en-US" w:eastAsia="zh-CN"/>
        </w:rPr>
        <w:t>（3）、</w:t>
      </w:r>
      <w:r>
        <w:rPr>
          <w:rFonts w:hint="eastAsia" w:ascii="方正仿宋简体" w:hAnsi="方正仿宋简体" w:eastAsia="方正仿宋简体" w:cs="方正仿宋简体"/>
          <w:i w:val="0"/>
          <w:iCs w:val="0"/>
          <w:caps w:val="0"/>
          <w:color w:val="000000"/>
          <w:spacing w:val="0"/>
          <w:sz w:val="32"/>
          <w:szCs w:val="32"/>
        </w:rPr>
        <w:t>江坡镇地处云南山字形构造的西翼弧和脊柱之间，位于牟定县城东南部，东与禄丰县广通镇接壤，南与楚雄市苍岭镇毗邻，是牟定的“南大门”。东南地势陡峭，西北地势稍缓，地形南北长，东西窄，东南高，西北低，山多水少，水低田高。镇政府所在地离牟定县城12公里。全镇辖高家、和平、者普、柜山、乐利冲、江坡、龙排、高平、丰乐、普村、米村、民乐、福龙13个村委会，136个自然村152个村民小组，国土面积209.4平方公里。全镇有农户6592户，人口27204人，其中：男性14097公，女性13107人；少数民族4417，占总人口的16.2%。辖区内自然环境优渥，旅游资源丰富，有天然植被森林—蕨菜山、大自然鬼斧神工—大石门、让人留恋往返的苗寨—九条沟。全镇最高点位于蕨菜山，海拔2452.5米；最低点位于梨园村龙川河出境处，海拔1590米。素有“滇中李子小镇”的美誉。</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leftChars="0" w:right="0" w:rightChars="0" w:firstLine="640" w:firstLineChars="200"/>
        <w:textAlignment w:val="auto"/>
        <w:rPr>
          <w:rFonts w:hint="default"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i w:val="0"/>
          <w:iCs w:val="0"/>
          <w:caps w:val="0"/>
          <w:color w:val="000000"/>
          <w:spacing w:val="0"/>
          <w:sz w:val="32"/>
          <w:szCs w:val="32"/>
          <w:lang w:val="en-US" w:eastAsia="zh-CN"/>
        </w:rPr>
        <w:t>（4）、</w:t>
      </w:r>
      <w:r>
        <w:rPr>
          <w:rFonts w:hint="eastAsia" w:ascii="方正仿宋简体" w:hAnsi="方正仿宋简体" w:eastAsia="方正仿宋简体" w:cs="方正仿宋简体"/>
          <w:i w:val="0"/>
          <w:iCs w:val="0"/>
          <w:caps w:val="0"/>
          <w:color w:val="000000"/>
          <w:spacing w:val="0"/>
          <w:sz w:val="32"/>
          <w:szCs w:val="32"/>
        </w:rPr>
        <w:t>新桥镇地处牟定县城东部，距县城9公里,东与禄丰县妥安乡接壤，南与共和镇相连，西与蟠猫乡山水相依，北与安乐乡毗邻。位置处于亚地理热带季风气候区，海拔1678-1880米之间，年均气温15.6℃，年霜期45天至50天，年降雨量840-1200毫米。全镇国土面积159.08平方公里，土壤除西南部有部分黄棕壤外，其余80%均为紫色沙岩风化形成的紫色土，磷、钾等矿物质和有机质含量高。全镇有林地面积8040公顷，森林覆盖率54.50%，植被以牟元公路为界呈明显的北密南荒之势。辖区干旱少雨，属牟定县的特旱区，总耕地面积3.84万亩，其中水田面积1.32万亩，农民人均占有耕地1.42亩，粮食总产量1.56万吨，人均有粮526.57千克。辖15个村委会，123个自然村，198个村民小组，2021年末，有 8317户27953 人。</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4、拟征收土地利用现状概况</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kern w:val="2"/>
          <w:sz w:val="32"/>
          <w:szCs w:val="32"/>
          <w:lang w:val="en-US" w:eastAsia="zh-CN" w:bidi="ar-SA"/>
        </w:rPr>
        <w:t>牟定县2022年度第五批城镇建设项目用地拟</w:t>
      </w:r>
      <w:r>
        <w:rPr>
          <w:rFonts w:hint="eastAsia" w:ascii="方正仿宋简体" w:hAnsi="方正仿宋简体" w:eastAsia="方正仿宋简体" w:cs="方正仿宋简体"/>
          <w:sz w:val="32"/>
          <w:szCs w:val="32"/>
        </w:rPr>
        <w:t>征收</w:t>
      </w:r>
      <w:r>
        <w:rPr>
          <w:rFonts w:hint="eastAsia" w:ascii="方正仿宋简体" w:hAnsi="方正仿宋简体" w:eastAsia="方正仿宋简体" w:cs="方正仿宋简体"/>
          <w:sz w:val="32"/>
          <w:szCs w:val="32"/>
          <w:lang w:eastAsia="zh-CN"/>
        </w:rPr>
        <w:t>土地</w:t>
      </w:r>
      <w:r>
        <w:rPr>
          <w:rFonts w:hint="eastAsia" w:ascii="方正仿宋简体" w:hAnsi="方正仿宋简体" w:eastAsia="方正仿宋简体" w:cs="方正仿宋简体"/>
          <w:sz w:val="32"/>
          <w:szCs w:val="32"/>
        </w:rPr>
        <w:t xml:space="preserve">面积为 </w:t>
      </w:r>
      <w:r>
        <w:rPr>
          <w:rFonts w:hint="eastAsia" w:ascii="方正仿宋简体" w:hAnsi="方正仿宋简体" w:eastAsia="方正仿宋简体" w:cs="方正仿宋简体"/>
          <w:sz w:val="32"/>
          <w:szCs w:val="32"/>
          <w:lang w:val="en-US" w:eastAsia="zh-CN"/>
        </w:rPr>
        <w:t>6.6112</w:t>
      </w:r>
      <w:r>
        <w:rPr>
          <w:rFonts w:hint="eastAsia" w:ascii="方正仿宋简体" w:hAnsi="方正仿宋简体" w:eastAsia="方正仿宋简体" w:cs="方正仿宋简体"/>
          <w:sz w:val="32"/>
          <w:szCs w:val="32"/>
        </w:rPr>
        <w:t>公顷，其中</w:t>
      </w:r>
      <w:r>
        <w:rPr>
          <w:rFonts w:hint="eastAsia" w:ascii="方正仿宋简体" w:hAnsi="方正仿宋简体" w:eastAsia="方正仿宋简体" w:cs="方正仿宋简体"/>
          <w:sz w:val="32"/>
          <w:szCs w:val="32"/>
          <w:lang w:eastAsia="zh-CN"/>
        </w:rPr>
        <w:t>农</w:t>
      </w:r>
      <w:r>
        <w:rPr>
          <w:rFonts w:hint="eastAsia" w:ascii="方正仿宋简体" w:hAnsi="方正仿宋简体" w:eastAsia="方正仿宋简体" w:cs="方正仿宋简体"/>
          <w:sz w:val="32"/>
          <w:szCs w:val="32"/>
        </w:rPr>
        <w:t>用地</w:t>
      </w:r>
      <w:r>
        <w:rPr>
          <w:rFonts w:hint="eastAsia" w:ascii="方正仿宋简体" w:hAnsi="方正仿宋简体" w:eastAsia="方正仿宋简体" w:cs="方正仿宋简体"/>
          <w:sz w:val="32"/>
          <w:szCs w:val="32"/>
          <w:lang w:val="en-US" w:eastAsia="zh-CN"/>
        </w:rPr>
        <w:t>6.6112</w:t>
      </w:r>
      <w:r>
        <w:rPr>
          <w:rFonts w:hint="eastAsia" w:ascii="方正仿宋简体" w:hAnsi="方正仿宋简体" w:eastAsia="方正仿宋简体" w:cs="方正仿宋简体"/>
          <w:sz w:val="32"/>
          <w:szCs w:val="32"/>
        </w:rPr>
        <w:t>公顷</w:t>
      </w:r>
      <w:r>
        <w:rPr>
          <w:rFonts w:hint="eastAsia" w:ascii="方正仿宋简体" w:hAnsi="方正仿宋简体" w:eastAsia="方正仿宋简体" w:cs="方正仿宋简体"/>
          <w:sz w:val="32"/>
          <w:szCs w:val="32"/>
          <w:lang w:eastAsia="zh-CN"/>
        </w:rPr>
        <w:t>（耕地</w:t>
      </w:r>
      <w:r>
        <w:rPr>
          <w:rFonts w:hint="eastAsia" w:ascii="方正仿宋简体" w:hAnsi="方正仿宋简体" w:eastAsia="方正仿宋简体" w:cs="方正仿宋简体"/>
          <w:sz w:val="32"/>
          <w:szCs w:val="32"/>
          <w:lang w:val="en-US" w:eastAsia="zh-CN"/>
        </w:rPr>
        <w:t>5.8246</w:t>
      </w:r>
      <w:r>
        <w:rPr>
          <w:rFonts w:hint="eastAsia" w:ascii="方正仿宋简体" w:hAnsi="方正仿宋简体" w:eastAsia="方正仿宋简体" w:cs="方正仿宋简体"/>
          <w:sz w:val="32"/>
          <w:szCs w:val="32"/>
          <w:lang w:eastAsia="zh-CN"/>
        </w:rPr>
        <w:t>公顷，林地</w:t>
      </w:r>
      <w:r>
        <w:rPr>
          <w:rFonts w:hint="eastAsia" w:ascii="方正仿宋简体" w:hAnsi="方正仿宋简体" w:eastAsia="方正仿宋简体" w:cs="方正仿宋简体"/>
          <w:sz w:val="32"/>
          <w:szCs w:val="32"/>
          <w:lang w:val="en-US" w:eastAsia="zh-CN"/>
        </w:rPr>
        <w:t>0.3612</w:t>
      </w:r>
      <w:r>
        <w:rPr>
          <w:rFonts w:hint="eastAsia" w:ascii="方正仿宋简体" w:hAnsi="方正仿宋简体" w:eastAsia="方正仿宋简体" w:cs="方正仿宋简体"/>
          <w:sz w:val="32"/>
          <w:szCs w:val="32"/>
          <w:lang w:eastAsia="zh-CN"/>
        </w:rPr>
        <w:t>公顷，其他农用地</w:t>
      </w:r>
      <w:r>
        <w:rPr>
          <w:rFonts w:hint="eastAsia" w:ascii="方正仿宋简体" w:hAnsi="方正仿宋简体" w:eastAsia="方正仿宋简体" w:cs="方正仿宋简体"/>
          <w:sz w:val="32"/>
          <w:szCs w:val="32"/>
          <w:lang w:val="en-US" w:eastAsia="zh-CN"/>
        </w:rPr>
        <w:t>0.4254</w:t>
      </w:r>
      <w:r>
        <w:rPr>
          <w:rFonts w:hint="eastAsia" w:ascii="方正仿宋简体" w:hAnsi="方正仿宋简体" w:eastAsia="方正仿宋简体" w:cs="方正仿宋简体"/>
          <w:sz w:val="32"/>
          <w:szCs w:val="32"/>
          <w:lang w:eastAsia="zh-CN"/>
        </w:rPr>
        <w:t>公顷）；</w:t>
      </w:r>
      <w:r>
        <w:rPr>
          <w:rFonts w:hint="eastAsia" w:ascii="方正仿宋简体" w:hAnsi="方正仿宋简体" w:eastAsia="方正仿宋简体" w:cs="方正仿宋简体"/>
          <w:sz w:val="32"/>
          <w:szCs w:val="32"/>
          <w:lang w:val="en-US" w:eastAsia="zh-CN"/>
        </w:rPr>
        <w:t>未利用地0公顷</w:t>
      </w:r>
      <w:r>
        <w:rPr>
          <w:rFonts w:hint="eastAsia" w:ascii="方正仿宋简体" w:hAnsi="方正仿宋简体" w:eastAsia="方正仿宋简体" w:cs="方正仿宋简体"/>
          <w:sz w:val="32"/>
          <w:szCs w:val="32"/>
          <w:lang w:eastAsia="zh-CN"/>
        </w:rPr>
        <w:t>；</w:t>
      </w:r>
      <w:r>
        <w:rPr>
          <w:rFonts w:hint="eastAsia" w:ascii="方正仿宋简体" w:hAnsi="方正仿宋简体" w:eastAsia="方正仿宋简体" w:cs="方正仿宋简体"/>
          <w:sz w:val="32"/>
          <w:szCs w:val="32"/>
          <w:lang w:val="en-US" w:eastAsia="zh-CN"/>
        </w:rPr>
        <w:t>建设用地0公顷，</w:t>
      </w:r>
      <w:r>
        <w:rPr>
          <w:rFonts w:hint="eastAsia" w:ascii="方正仿宋简体" w:hAnsi="方正仿宋简体" w:eastAsia="方正仿宋简体" w:cs="方正仿宋简体"/>
          <w:sz w:val="32"/>
          <w:szCs w:val="32"/>
        </w:rPr>
        <w:t>地类和面积准确。</w:t>
      </w:r>
    </w:p>
    <w:p>
      <w:pPr>
        <w:numPr>
          <w:ilvl w:val="0"/>
          <w:numId w:val="1"/>
        </w:num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土地现状调查工作要求</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w:t>
      </w:r>
      <w:r>
        <w:rPr>
          <w:rFonts w:hint="eastAsia" w:ascii="黑体" w:hAnsi="黑体" w:eastAsia="黑体" w:cs="黑体"/>
          <w:b w:val="0"/>
          <w:bCs w:val="0"/>
          <w:kern w:val="2"/>
          <w:sz w:val="32"/>
          <w:szCs w:val="32"/>
          <w:lang w:val="en-US" w:eastAsia="zh-CN" w:bidi="ar-SA"/>
        </w:rPr>
        <w:t>一）工作依据</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（1）《中华人民共和国土地管理法》</w:t>
      </w:r>
      <w:r>
        <w:rPr>
          <w:rFonts w:hint="eastAsia" w:ascii="方正仿宋简体" w:hAnsi="方正仿宋简体" w:eastAsia="方正仿宋简体" w:cs="方正仿宋简体"/>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方正仿宋简体" w:hAnsi="方正仿宋简体" w:eastAsia="方正仿宋简体" w:cs="方正仿宋简体"/>
          <w:sz w:val="32"/>
          <w:szCs w:val="32"/>
          <w:lang w:eastAsia="zh-CN"/>
        </w:rPr>
      </w:pPr>
      <w:r>
        <w:rPr>
          <w:rFonts w:hint="eastAsia" w:ascii="方正仿宋简体" w:hAnsi="方正仿宋简体" w:eastAsia="方正仿宋简体" w:cs="方正仿宋简体"/>
          <w:sz w:val="32"/>
          <w:szCs w:val="32"/>
        </w:rPr>
        <w:t>（2）《中华人民共和国物权法》</w:t>
      </w:r>
      <w:r>
        <w:rPr>
          <w:rFonts w:hint="eastAsia" w:ascii="方正仿宋简体" w:hAnsi="方正仿宋简体" w:eastAsia="方正仿宋简体" w:cs="方正仿宋简体"/>
          <w:sz w:val="32"/>
          <w:szCs w:val="32"/>
          <w:lang w:eastAsia="zh-CN"/>
        </w:rPr>
        <w:t>；</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textAlignment w:val="auto"/>
        <w:rPr>
          <w:rFonts w:hint="eastAsia" w:ascii="方正仿宋简体" w:hAnsi="方正仿宋简体" w:eastAsia="方正仿宋简体" w:cs="方正仿宋简体"/>
          <w:sz w:val="32"/>
          <w:szCs w:val="32"/>
          <w:lang w:val="en-US" w:eastAsia="zh-CN"/>
        </w:rPr>
      </w:pPr>
      <w:r>
        <w:rPr>
          <w:rFonts w:hint="eastAsia" w:ascii="方正仿宋简体" w:hAnsi="方正仿宋简体" w:eastAsia="方正仿宋简体" w:cs="方正仿宋简体"/>
          <w:sz w:val="32"/>
          <w:szCs w:val="32"/>
        </w:rPr>
        <w:t>（3）《国务院关于深化改革严格土地管理的决定》（国发</w:t>
      </w:r>
      <w:r>
        <w:rPr>
          <w:rFonts w:hint="eastAsia" w:ascii="方正仿宋简体" w:hAnsi="方正仿宋简体" w:eastAsia="方正仿宋简体" w:cs="方正仿宋简体"/>
          <w:sz w:val="32"/>
          <w:szCs w:val="32"/>
          <w:lang w:val="en-US" w:eastAsia="zh-CN"/>
        </w:rPr>
        <w:t>[</w:t>
      </w:r>
      <w:r>
        <w:rPr>
          <w:rFonts w:hint="eastAsia" w:ascii="方正仿宋简体" w:hAnsi="方正仿宋简体" w:eastAsia="方正仿宋简体" w:cs="方正仿宋简体"/>
          <w:sz w:val="32"/>
          <w:szCs w:val="32"/>
        </w:rPr>
        <w:t>2004</w:t>
      </w:r>
      <w:r>
        <w:rPr>
          <w:rFonts w:hint="eastAsia" w:ascii="方正仿宋简体" w:hAnsi="方正仿宋简体" w:eastAsia="方正仿宋简体" w:cs="方正仿宋简体"/>
          <w:sz w:val="32"/>
          <w:szCs w:val="32"/>
          <w:lang w:val="en-US" w:eastAsia="zh-CN"/>
        </w:rPr>
        <w:t>]28号)；</w:t>
      </w:r>
    </w:p>
    <w:p>
      <w:pPr>
        <w:pStyle w:val="8"/>
        <w:numPr>
          <w:ilvl w:val="0"/>
          <w:numId w:val="0"/>
        </w:numPr>
        <w:spacing w:line="560" w:lineRule="exact"/>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（4）《自然资源部农业农村部关于加强和改进永久基本农田保护工作的通知》（自然资规〔2019〕1号）；</w:t>
      </w:r>
    </w:p>
    <w:p>
      <w:pPr>
        <w:pStyle w:val="8"/>
        <w:numPr>
          <w:ilvl w:val="0"/>
          <w:numId w:val="0"/>
        </w:numPr>
        <w:spacing w:line="560" w:lineRule="exact"/>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（5）《国土资源听证规定》(2004年国土资源部令第22号)；</w:t>
      </w:r>
    </w:p>
    <w:p>
      <w:pPr>
        <w:pStyle w:val="8"/>
        <w:numPr>
          <w:ilvl w:val="0"/>
          <w:numId w:val="0"/>
        </w:numPr>
        <w:spacing w:line="560" w:lineRule="exact"/>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（6）《建设用地审查报批管理办法》（1999年国土资源部第3号）；</w:t>
      </w:r>
    </w:p>
    <w:p>
      <w:pPr>
        <w:pStyle w:val="8"/>
        <w:numPr>
          <w:ilvl w:val="0"/>
          <w:numId w:val="0"/>
        </w:numPr>
        <w:spacing w:line="560" w:lineRule="exact"/>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（7）《第二次全国土地调查技术规程》TD/T 1014-2007;</w:t>
      </w:r>
    </w:p>
    <w:p>
      <w:pPr>
        <w:pStyle w:val="8"/>
        <w:numPr>
          <w:ilvl w:val="0"/>
          <w:numId w:val="0"/>
        </w:numPr>
        <w:spacing w:line="560" w:lineRule="exact"/>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（8）《云南省土地勘测定界实施细则》（2016版）。</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textAlignment w:val="auto"/>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（二）工作原则</w:t>
      </w:r>
    </w:p>
    <w:p>
      <w:pPr>
        <w:ind w:firstLine="640" w:firstLineChars="200"/>
        <w:jc w:val="both"/>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1.统筹部署原则</w:t>
      </w:r>
    </w:p>
    <w:p>
      <w:pPr>
        <w:ind w:firstLine="960" w:firstLineChars="300"/>
        <w:jc w:val="both"/>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县级以上人民政府全面统筹组织开展拟征收土地的现状调查工作。</w:t>
      </w:r>
    </w:p>
    <w:p>
      <w:pPr>
        <w:numPr>
          <w:ilvl w:val="0"/>
          <w:numId w:val="0"/>
        </w:numPr>
        <w:ind w:firstLine="640" w:firstLineChars="200"/>
        <w:jc w:val="both"/>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2.实事求是原则</w:t>
      </w:r>
    </w:p>
    <w:p>
      <w:pPr>
        <w:ind w:firstLine="640" w:firstLineChars="200"/>
        <w:jc w:val="both"/>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土地现状调查必须坚持实事求是的原则，不得弄虚作假，调查成果应真实反映土地现状，为政府决策和保障被征地的农村集体经济组织及其成员、村(居)民委员会和其他利害关系人利益提供可靠的数据。</w:t>
      </w:r>
    </w:p>
    <w:p>
      <w:pPr>
        <w:numPr>
          <w:ilvl w:val="0"/>
          <w:numId w:val="0"/>
        </w:numPr>
        <w:ind w:firstLine="320" w:firstLineChars="100"/>
        <w:jc w:val="both"/>
        <w:rPr>
          <w:rFonts w:hint="eastAsia" w:ascii="黑体" w:hAnsi="黑体" w:eastAsia="黑体" w:cs="黑体"/>
          <w:b w:val="0"/>
          <w:bCs w:val="0"/>
          <w:kern w:val="0"/>
          <w:sz w:val="32"/>
          <w:szCs w:val="32"/>
          <w:lang w:val="en-US" w:eastAsia="zh-CN" w:bidi="ar"/>
        </w:rPr>
      </w:pPr>
      <w:r>
        <w:rPr>
          <w:rFonts w:hint="eastAsia" w:ascii="黑体" w:hAnsi="黑体" w:eastAsia="黑体" w:cs="黑体"/>
          <w:b w:val="0"/>
          <w:bCs w:val="0"/>
          <w:kern w:val="0"/>
          <w:sz w:val="32"/>
          <w:szCs w:val="32"/>
          <w:lang w:val="en-US" w:eastAsia="zh-CN" w:bidi="ar"/>
        </w:rPr>
        <w:t>3. 调查成果确认原则</w:t>
      </w:r>
    </w:p>
    <w:p>
      <w:pPr>
        <w:ind w:firstLine="640" w:firstLineChars="200"/>
        <w:jc w:val="both"/>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土地现状调查成果经拟征收农村集体经济组织及其成员、村(居)民委员会和其他利害关系人签字确认，保障被征地的农村集体经济组织及其成员、村(居)民委员会和其他利害关系人相关权益。</w:t>
      </w:r>
    </w:p>
    <w:p>
      <w:pPr>
        <w:numPr>
          <w:ilvl w:val="0"/>
          <w:numId w:val="0"/>
        </w:numPr>
        <w:jc w:val="left"/>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三、工作组织与管理</w:t>
      </w:r>
    </w:p>
    <w:p>
      <w:pPr>
        <w:pStyle w:val="5"/>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leftChars="0" w:right="0" w:rightChars="0"/>
        <w:textAlignment w:val="auto"/>
        <w:rPr>
          <w:rFonts w:hint="eastAsia" w:ascii="黑体" w:hAnsi="黑体" w:eastAsia="黑体" w:cs="黑体"/>
          <w:b w:val="0"/>
          <w:bCs w:val="0"/>
          <w:sz w:val="32"/>
          <w:szCs w:val="32"/>
        </w:rPr>
      </w:pPr>
      <w:r>
        <w:rPr>
          <w:rFonts w:hint="eastAsia" w:ascii="黑体" w:hAnsi="黑体" w:eastAsia="黑体" w:cs="黑体"/>
          <w:b w:val="0"/>
          <w:bCs w:val="0"/>
          <w:kern w:val="2"/>
          <w:sz w:val="32"/>
          <w:szCs w:val="32"/>
          <w:lang w:val="en-US" w:eastAsia="zh-CN" w:bidi="ar-SA"/>
        </w:rPr>
        <w:t>（一）项目调查组</w:t>
      </w:r>
    </w:p>
    <w:p>
      <w:pPr>
        <w:ind w:firstLine="640" w:firstLineChars="200"/>
        <w:jc w:val="both"/>
        <w:rPr>
          <w:rFonts w:hint="eastAsia" w:asciiTheme="minorEastAsia" w:hAnsiTheme="minorEastAsia" w:eastAsiaTheme="minorEastAsia" w:cstheme="minorEastAsia"/>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为确保牟定县2022年度第五批城镇建设用地土地现状调查工作顺利开展，工作有序推进并按时保证质量完成，我单位专门成立了土地现状调查小组，并设立不同工作小组。①组织协调组:协调组织相关部门和被征地的农村集体经济组织及其成员、村(居)民委员会和其他利害关系人对征收土</w:t>
      </w:r>
      <w:bookmarkStart w:id="0" w:name="_GoBack"/>
      <w:bookmarkEnd w:id="0"/>
      <w:r>
        <w:rPr>
          <w:rFonts w:hint="eastAsia" w:ascii="方正仿宋简体" w:hAnsi="方正仿宋简体" w:eastAsia="方正仿宋简体" w:cs="方正仿宋简体"/>
          <w:kern w:val="0"/>
          <w:sz w:val="32"/>
          <w:szCs w:val="32"/>
          <w:lang w:val="en-US" w:eastAsia="zh-CN" w:bidi="ar"/>
        </w:rPr>
        <w:t>地的现状调查进行实地调查:②外业调查组:负责本项目土地权属、地类、面积、以及农村村民住宅、其他地上附着物及青苗补偿的权属、种类、数量等信息调查:③内业资料整理组:负责对本项目外业调查数据的汇总和整理，根据实地调查，结合勘测定界报告编制土地现状调查报告；④质量检验组:对项目实施各阶段的成果按照质量管理体系标准进行监督检查。</w:t>
      </w:r>
    </w:p>
    <w:p>
      <w:pPr>
        <w:jc w:val="both"/>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（二）人员投入情况</w:t>
      </w:r>
    </w:p>
    <w:p>
      <w:pPr>
        <w:ind w:firstLine="640" w:firstLineChars="200"/>
        <w:jc w:val="both"/>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根据项目计划安排及调查任务内容，共投入5人，组织协调组 1人，外业调查组2人，内业资料整理组1人，质量检验组1人。</w:t>
      </w:r>
    </w:p>
    <w:p>
      <w:pPr>
        <w:numPr>
          <w:ilvl w:val="0"/>
          <w:numId w:val="0"/>
        </w:numPr>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四、拟征收土地现状调查时间及成果</w:t>
      </w:r>
    </w:p>
    <w:p>
      <w:pPr>
        <w:jc w:val="both"/>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（一）调查时间</w:t>
      </w:r>
    </w:p>
    <w:p>
      <w:pPr>
        <w:ind w:firstLine="640" w:firstLineChars="200"/>
        <w:jc w:val="both"/>
        <w:rPr>
          <w:rFonts w:hint="eastAsia" w:ascii="黑体" w:hAnsi="黑体" w:eastAsia="黑体" w:cs="黑体"/>
          <w:b/>
          <w:bCs/>
          <w:kern w:val="2"/>
          <w:sz w:val="32"/>
          <w:szCs w:val="32"/>
          <w:lang w:val="en-US" w:eastAsia="zh-CN" w:bidi="ar-SA"/>
        </w:rPr>
      </w:pPr>
      <w:r>
        <w:rPr>
          <w:rFonts w:hint="eastAsia" w:ascii="方正仿宋简体" w:hAnsi="方正仿宋简体" w:eastAsia="方正仿宋简体" w:cs="方正仿宋简体"/>
          <w:kern w:val="0"/>
          <w:sz w:val="32"/>
          <w:szCs w:val="32"/>
          <w:lang w:val="en-US" w:eastAsia="zh-CN" w:bidi="ar"/>
        </w:rPr>
        <w:t>本次现状调查时间2022年6月13日至2022年6月16日牟定县人民政府组织牟定县自然资源局，</w:t>
      </w:r>
      <w:r>
        <w:rPr>
          <w:rFonts w:hint="eastAsia" w:ascii="方正仿宋简体" w:hAnsi="方正仿宋简体" w:eastAsia="方正仿宋简体" w:cs="方正仿宋简体"/>
          <w:color w:val="000000"/>
          <w:spacing w:val="0"/>
          <w:w w:val="100"/>
          <w:position w:val="0"/>
          <w:sz w:val="32"/>
          <w:szCs w:val="32"/>
          <w:lang w:eastAsia="zh-CN"/>
        </w:rPr>
        <w:t>戌街乡</w:t>
      </w:r>
      <w:r>
        <w:rPr>
          <w:rFonts w:hint="eastAsia" w:ascii="方正仿宋简体" w:hAnsi="方正仿宋简体" w:eastAsia="方正仿宋简体" w:cs="方正仿宋简体"/>
          <w:color w:val="000000"/>
          <w:spacing w:val="0"/>
          <w:w w:val="100"/>
          <w:position w:val="0"/>
          <w:sz w:val="32"/>
          <w:szCs w:val="32"/>
          <w:lang w:val="en-US" w:eastAsia="zh-CN"/>
        </w:rPr>
        <w:t>人民政府，</w:t>
      </w:r>
      <w:r>
        <w:rPr>
          <w:rFonts w:hint="eastAsia" w:ascii="方正仿宋简体" w:hAnsi="方正仿宋简体" w:eastAsia="方正仿宋简体" w:cs="方正仿宋简体"/>
          <w:color w:val="000000"/>
          <w:spacing w:val="0"/>
          <w:w w:val="100"/>
          <w:position w:val="0"/>
          <w:sz w:val="32"/>
          <w:szCs w:val="32"/>
          <w:lang w:eastAsia="zh-CN"/>
        </w:rPr>
        <w:t>戌街村民委员会花园村民小组；</w:t>
      </w:r>
      <w:r>
        <w:rPr>
          <w:rFonts w:hint="eastAsia" w:ascii="方正仿宋简体" w:hAnsi="方正仿宋简体" w:eastAsia="方正仿宋简体" w:cs="方正仿宋简体"/>
          <w:color w:val="000000"/>
          <w:spacing w:val="0"/>
          <w:w w:val="100"/>
          <w:position w:val="0"/>
          <w:sz w:val="32"/>
          <w:szCs w:val="32"/>
          <w:lang w:val="en-US" w:eastAsia="zh-CN"/>
        </w:rPr>
        <w:t>共和镇人民政府，</w:t>
      </w:r>
      <w:r>
        <w:rPr>
          <w:rFonts w:hint="eastAsia" w:ascii="方正仿宋简体" w:hAnsi="方正仿宋简体" w:eastAsia="方正仿宋简体" w:cs="方正仿宋简体"/>
          <w:color w:val="000000"/>
          <w:spacing w:val="0"/>
          <w:w w:val="100"/>
          <w:position w:val="0"/>
          <w:sz w:val="32"/>
          <w:szCs w:val="32"/>
        </w:rPr>
        <w:t>共和镇金马社区居民委员会</w:t>
      </w:r>
      <w:r>
        <w:rPr>
          <w:rFonts w:hint="eastAsia" w:ascii="方正仿宋简体" w:hAnsi="方正仿宋简体" w:eastAsia="方正仿宋简体" w:cs="方正仿宋简体"/>
          <w:color w:val="000000"/>
          <w:spacing w:val="0"/>
          <w:w w:val="100"/>
          <w:position w:val="0"/>
          <w:sz w:val="32"/>
          <w:szCs w:val="32"/>
          <w:lang w:eastAsia="zh-CN"/>
        </w:rPr>
        <w:t>，清波</w:t>
      </w:r>
      <w:r>
        <w:rPr>
          <w:rFonts w:hint="eastAsia" w:ascii="方正仿宋简体" w:hAnsi="方正仿宋简体" w:eastAsia="方正仿宋简体" w:cs="方正仿宋简体"/>
          <w:color w:val="000000"/>
          <w:spacing w:val="0"/>
          <w:w w:val="100"/>
          <w:position w:val="0"/>
          <w:sz w:val="32"/>
          <w:szCs w:val="32"/>
          <w:lang w:val="en-US" w:eastAsia="zh-CN"/>
        </w:rPr>
        <w:t>邑社区</w:t>
      </w:r>
      <w:r>
        <w:rPr>
          <w:rFonts w:hint="eastAsia" w:ascii="方正仿宋简体" w:hAnsi="方正仿宋简体" w:eastAsia="方正仿宋简体" w:cs="方正仿宋简体"/>
          <w:color w:val="000000"/>
          <w:spacing w:val="0"/>
          <w:w w:val="100"/>
          <w:position w:val="0"/>
          <w:sz w:val="32"/>
          <w:szCs w:val="32"/>
          <w:lang w:eastAsia="zh-CN"/>
        </w:rPr>
        <w:t>居民委员会邹城村居民小组；</w:t>
      </w:r>
      <w:r>
        <w:rPr>
          <w:rFonts w:hint="eastAsia" w:ascii="方正仿宋简体" w:hAnsi="方正仿宋简体" w:eastAsia="方正仿宋简体" w:cs="方正仿宋简体"/>
          <w:color w:val="000000"/>
          <w:spacing w:val="0"/>
          <w:w w:val="100"/>
          <w:position w:val="0"/>
          <w:sz w:val="32"/>
          <w:szCs w:val="32"/>
          <w:lang w:val="en-US" w:eastAsia="zh-CN"/>
        </w:rPr>
        <w:t>新桥镇人民政府，</w:t>
      </w:r>
      <w:r>
        <w:rPr>
          <w:rFonts w:hint="eastAsia" w:ascii="方正仿宋简体" w:hAnsi="方正仿宋简体" w:eastAsia="方正仿宋简体" w:cs="方正仿宋简体"/>
          <w:color w:val="000000"/>
          <w:spacing w:val="0"/>
          <w:w w:val="100"/>
          <w:position w:val="0"/>
          <w:sz w:val="32"/>
          <w:szCs w:val="32"/>
          <w:lang w:eastAsia="zh-CN"/>
        </w:rPr>
        <w:t>新桥镇有家村民委员会第五、第十三村民小组；</w:t>
      </w:r>
      <w:r>
        <w:rPr>
          <w:rFonts w:hint="eastAsia" w:ascii="方正仿宋简体" w:hAnsi="方正仿宋简体" w:eastAsia="方正仿宋简体" w:cs="方正仿宋简体"/>
          <w:color w:val="000000"/>
          <w:spacing w:val="0"/>
          <w:w w:val="100"/>
          <w:position w:val="0"/>
          <w:sz w:val="32"/>
          <w:szCs w:val="32"/>
          <w:lang w:val="en-US" w:eastAsia="zh-CN"/>
        </w:rPr>
        <w:t>江坡镇人民政府，</w:t>
      </w:r>
      <w:r>
        <w:rPr>
          <w:rFonts w:hint="eastAsia" w:ascii="方正仿宋简体" w:hAnsi="方正仿宋简体" w:eastAsia="方正仿宋简体" w:cs="方正仿宋简体"/>
          <w:color w:val="000000"/>
          <w:spacing w:val="0"/>
          <w:w w:val="100"/>
          <w:position w:val="0"/>
          <w:sz w:val="32"/>
          <w:szCs w:val="32"/>
          <w:lang w:eastAsia="zh-CN"/>
        </w:rPr>
        <w:t>江坡镇龙排村民委员会龙排第一、第二、第三村民小组</w:t>
      </w:r>
      <w:r>
        <w:rPr>
          <w:rFonts w:hint="eastAsia" w:ascii="方正仿宋简体" w:hAnsi="方正仿宋简体" w:eastAsia="方正仿宋简体" w:cs="方正仿宋简体"/>
          <w:kern w:val="2"/>
          <w:sz w:val="32"/>
          <w:szCs w:val="32"/>
          <w:lang w:val="en-US" w:eastAsia="zh-CN" w:bidi="ar-SA"/>
        </w:rPr>
        <w:t>等</w:t>
      </w:r>
      <w:r>
        <w:rPr>
          <w:rFonts w:hint="eastAsia" w:ascii="方正仿宋简体" w:hAnsi="方正仿宋简体" w:eastAsia="方正仿宋简体" w:cs="方正仿宋简体"/>
          <w:kern w:val="0"/>
          <w:sz w:val="32"/>
          <w:szCs w:val="32"/>
          <w:lang w:val="en-US" w:eastAsia="zh-CN" w:bidi="ar"/>
        </w:rPr>
        <w:t>相关部门进行现状调查和清点确认。</w:t>
      </w:r>
    </w:p>
    <w:p>
      <w:pPr>
        <w:jc w:val="both"/>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（二）拟征收土地现状调查</w:t>
      </w:r>
    </w:p>
    <w:p>
      <w:pPr>
        <w:ind w:firstLine="640" w:firstLineChars="200"/>
        <w:jc w:val="both"/>
        <w:rPr>
          <w:rFonts w:hint="eastAsia" w:ascii="黑体" w:hAnsi="黑体" w:eastAsia="黑体" w:cs="黑体"/>
          <w:b w:val="0"/>
          <w:bCs w:val="0"/>
          <w:kern w:val="2"/>
          <w:sz w:val="32"/>
          <w:szCs w:val="32"/>
          <w:lang w:val="en-US" w:eastAsia="zh-CN" w:bidi="ar-SA"/>
        </w:rPr>
      </w:pPr>
      <w:r>
        <w:rPr>
          <w:rFonts w:hint="eastAsia" w:ascii="方正仿宋简体" w:hAnsi="方正仿宋简体" w:eastAsia="方正仿宋简体" w:cs="方正仿宋简体"/>
          <w:kern w:val="0"/>
          <w:sz w:val="32"/>
          <w:szCs w:val="32"/>
          <w:lang w:val="en-US" w:eastAsia="zh-CN" w:bidi="ar"/>
        </w:rPr>
        <w:t>牟定县2022年度第五批城镇建设用地拟征收</w:t>
      </w:r>
      <w:r>
        <w:rPr>
          <w:rFonts w:hint="eastAsia" w:ascii="方正仿宋简体" w:hAnsi="方正仿宋简体" w:eastAsia="方正仿宋简体" w:cs="方正仿宋简体"/>
          <w:color w:val="000000"/>
          <w:spacing w:val="0"/>
          <w:w w:val="100"/>
          <w:position w:val="0"/>
          <w:sz w:val="32"/>
          <w:szCs w:val="32"/>
          <w:lang w:eastAsia="zh-CN"/>
        </w:rPr>
        <w:t>牟定</w:t>
      </w:r>
      <w:r>
        <w:rPr>
          <w:rFonts w:hint="eastAsia" w:ascii="方正仿宋简体" w:hAnsi="方正仿宋简体" w:eastAsia="方正仿宋简体" w:cs="方正仿宋简体"/>
          <w:color w:val="000000"/>
          <w:spacing w:val="0"/>
          <w:w w:val="100"/>
          <w:position w:val="0"/>
          <w:sz w:val="32"/>
          <w:szCs w:val="32"/>
        </w:rPr>
        <w:t>县</w:t>
      </w:r>
      <w:r>
        <w:rPr>
          <w:rFonts w:hint="eastAsia" w:ascii="方正仿宋简体" w:hAnsi="方正仿宋简体" w:eastAsia="方正仿宋简体" w:cs="方正仿宋简体"/>
          <w:color w:val="000000"/>
          <w:spacing w:val="0"/>
          <w:w w:val="100"/>
          <w:position w:val="0"/>
          <w:sz w:val="32"/>
          <w:szCs w:val="32"/>
          <w:lang w:eastAsia="zh-CN"/>
        </w:rPr>
        <w:t>戌街乡戌街村民委员会花园村民小组</w:t>
      </w:r>
      <w:r>
        <w:rPr>
          <w:rFonts w:hint="eastAsia" w:ascii="方正仿宋简体" w:hAnsi="方正仿宋简体" w:eastAsia="方正仿宋简体" w:cs="方正仿宋简体"/>
          <w:color w:val="000000"/>
          <w:spacing w:val="0"/>
          <w:w w:val="100"/>
          <w:position w:val="0"/>
          <w:sz w:val="32"/>
          <w:szCs w:val="32"/>
        </w:rPr>
        <w:t>，共和镇金马社区居民委员会</w:t>
      </w:r>
      <w:r>
        <w:rPr>
          <w:rFonts w:hint="eastAsia" w:ascii="方正仿宋简体" w:hAnsi="方正仿宋简体" w:eastAsia="方正仿宋简体" w:cs="方正仿宋简体"/>
          <w:color w:val="000000"/>
          <w:spacing w:val="0"/>
          <w:w w:val="100"/>
          <w:position w:val="0"/>
          <w:sz w:val="32"/>
          <w:szCs w:val="32"/>
          <w:lang w:eastAsia="zh-CN"/>
        </w:rPr>
        <w:t>，清波</w:t>
      </w:r>
      <w:r>
        <w:rPr>
          <w:rFonts w:hint="eastAsia" w:ascii="方正仿宋简体" w:hAnsi="方正仿宋简体" w:eastAsia="方正仿宋简体" w:cs="方正仿宋简体"/>
          <w:color w:val="000000"/>
          <w:spacing w:val="0"/>
          <w:w w:val="100"/>
          <w:position w:val="0"/>
          <w:sz w:val="32"/>
          <w:szCs w:val="32"/>
          <w:lang w:val="en-US" w:eastAsia="zh-CN"/>
        </w:rPr>
        <w:t>邑社区</w:t>
      </w:r>
      <w:r>
        <w:rPr>
          <w:rFonts w:hint="eastAsia" w:ascii="方正仿宋简体" w:hAnsi="方正仿宋简体" w:eastAsia="方正仿宋简体" w:cs="方正仿宋简体"/>
          <w:color w:val="000000"/>
          <w:spacing w:val="0"/>
          <w:w w:val="100"/>
          <w:position w:val="0"/>
          <w:sz w:val="32"/>
          <w:szCs w:val="32"/>
          <w:lang w:eastAsia="zh-CN"/>
        </w:rPr>
        <w:t>居民委员会邹城村居民小组，新桥镇有家村民委员会第五、第十三村民小组，江坡镇龙排村民委员会龙排第一、第二、第三村民小组</w:t>
      </w:r>
      <w:r>
        <w:rPr>
          <w:rFonts w:hint="eastAsia" w:ascii="方正仿宋简体" w:hAnsi="方正仿宋简体" w:eastAsia="方正仿宋简体" w:cs="方正仿宋简体"/>
          <w:kern w:val="0"/>
          <w:sz w:val="32"/>
          <w:szCs w:val="32"/>
          <w:lang w:val="en-US" w:eastAsia="zh-CN" w:bidi="ar"/>
        </w:rPr>
        <w:t>，共计4个乡镇5个村(居)民委员会7个村(居)民小组的土地6.6112公顷，其中建设用地0公顷。</w:t>
      </w:r>
    </w:p>
    <w:p>
      <w:pPr>
        <w:jc w:val="both"/>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（三）调查表</w:t>
      </w:r>
    </w:p>
    <w:p>
      <w:pPr>
        <w:ind w:firstLine="640" w:firstLineChars="200"/>
        <w:jc w:val="both"/>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1.牟定县2022年度第五批城镇建设用地土地利用现状情况调查表(详见附件1)；</w:t>
      </w:r>
    </w:p>
    <w:p>
      <w:pPr>
        <w:ind w:firstLine="640" w:firstLineChars="200"/>
        <w:jc w:val="both"/>
        <w:rPr>
          <w:rFonts w:hint="default" w:asciiTheme="minorHAnsi" w:hAnsiTheme="minorHAnsi" w:eastAsiaTheme="minorEastAsia" w:cstheme="minorBidi"/>
          <w:kern w:val="2"/>
          <w:sz w:val="32"/>
          <w:szCs w:val="32"/>
          <w:lang w:val="en-US" w:eastAsia="zh-CN" w:bidi="ar-SA"/>
        </w:rPr>
      </w:pPr>
      <w:r>
        <w:rPr>
          <w:rFonts w:hint="eastAsia" w:ascii="方正仿宋简体" w:hAnsi="方正仿宋简体" w:eastAsia="方正仿宋简体" w:cs="方正仿宋简体"/>
          <w:kern w:val="0"/>
          <w:sz w:val="32"/>
          <w:szCs w:val="32"/>
          <w:lang w:val="en-US" w:eastAsia="zh-CN" w:bidi="ar"/>
        </w:rPr>
        <w:t>2.牟定县2022年度第五批城镇建设用地拟征收土地权属情况汇总表(详见附件2)。</w:t>
      </w:r>
    </w:p>
    <w:p>
      <w:pPr>
        <w:jc w:val="both"/>
        <w:rPr>
          <w:rFonts w:hint="eastAsia"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（四）实地踏勘照片</w:t>
      </w:r>
    </w:p>
    <w:p>
      <w:pPr>
        <w:ind w:firstLine="640" w:firstLineChars="200"/>
        <w:jc w:val="both"/>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经实地踏勘，牟定县2022年度第五批城镇建设用地现场调查的照片如下：</w:t>
      </w:r>
    </w:p>
    <w:p>
      <w:pPr>
        <w:pStyle w:val="2"/>
        <w:jc w:val="left"/>
        <w:rPr>
          <w:rFonts w:hint="eastAsia"/>
          <w:lang w:val="en-US" w:eastAsia="zh-CN"/>
        </w:rPr>
      </w:pPr>
      <w:r>
        <w:rPr>
          <w:rFonts w:hint="eastAsia" w:ascii="方正仿宋简体" w:hAnsi="方正仿宋简体" w:eastAsia="方正仿宋简体" w:cs="方正仿宋简体"/>
          <w:b w:val="0"/>
          <w:bCs w:val="0"/>
          <w:sz w:val="32"/>
          <w:szCs w:val="32"/>
          <w:lang w:val="en-US" w:eastAsia="zh-CN"/>
        </w:rPr>
        <w:t>照片1</w:t>
      </w:r>
    </w:p>
    <w:p>
      <w:pPr>
        <w:pStyle w:val="2"/>
        <w:rPr>
          <w:rFonts w:hint="eastAsia"/>
          <w:lang w:val="en-US" w:eastAsia="zh-CN"/>
        </w:rPr>
      </w:pPr>
      <w:r>
        <w:rPr>
          <w:rFonts w:hint="eastAsia"/>
          <w:lang w:val="en-US" w:eastAsia="zh-CN"/>
        </w:rPr>
        <w:drawing>
          <wp:inline distT="0" distB="0" distL="114300" distR="114300">
            <wp:extent cx="5273040" cy="3954780"/>
            <wp:effectExtent l="0" t="0" r="3810" b="7620"/>
            <wp:docPr id="8" name="图片 8" descr="a9214564c8726eef2ccb87c0c0b1f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a9214564c8726eef2ccb87c0c0b1f99"/>
                    <pic:cNvPicPr>
                      <a:picLocks noChangeAspect="1"/>
                    </pic:cNvPicPr>
                  </pic:nvPicPr>
                  <pic:blipFill>
                    <a:blip r:embed="rId9"/>
                    <a:stretch>
                      <a:fillRect/>
                    </a:stretch>
                  </pic:blipFill>
                  <pic:spPr>
                    <a:xfrm>
                      <a:off x="0" y="0"/>
                      <a:ext cx="5273040" cy="3954780"/>
                    </a:xfrm>
                    <a:prstGeom prst="rect">
                      <a:avLst/>
                    </a:prstGeom>
                  </pic:spPr>
                </pic:pic>
              </a:graphicData>
            </a:graphic>
          </wp:inline>
        </w:drawing>
      </w:r>
    </w:p>
    <w:p>
      <w:pPr>
        <w:pStyle w:val="2"/>
        <w:jc w:val="left"/>
        <w:rPr>
          <w:rFonts w:hint="eastAsia" w:ascii="方正仿宋简体" w:hAnsi="方正仿宋简体" w:eastAsia="方正仿宋简体" w:cs="方正仿宋简体"/>
          <w:b w:val="0"/>
          <w:bCs w:val="0"/>
          <w:sz w:val="32"/>
          <w:szCs w:val="32"/>
          <w:lang w:val="en-US" w:eastAsia="zh-CN"/>
        </w:rPr>
      </w:pPr>
    </w:p>
    <w:p>
      <w:pPr>
        <w:pStyle w:val="2"/>
        <w:jc w:val="left"/>
        <w:rPr>
          <w:rFonts w:hint="eastAsia" w:ascii="方正仿宋简体" w:hAnsi="方正仿宋简体" w:eastAsia="方正仿宋简体" w:cs="方正仿宋简体"/>
          <w:b w:val="0"/>
          <w:bCs w:val="0"/>
          <w:sz w:val="32"/>
          <w:szCs w:val="32"/>
          <w:lang w:val="en-US" w:eastAsia="zh-CN"/>
        </w:rPr>
      </w:pPr>
    </w:p>
    <w:p>
      <w:pPr>
        <w:pStyle w:val="2"/>
        <w:jc w:val="left"/>
        <w:rPr>
          <w:rFonts w:hint="eastAsia" w:ascii="方正仿宋简体" w:hAnsi="方正仿宋简体" w:eastAsia="方正仿宋简体" w:cs="方正仿宋简体"/>
          <w:b w:val="0"/>
          <w:bCs w:val="0"/>
          <w:sz w:val="32"/>
          <w:szCs w:val="32"/>
          <w:lang w:val="en-US" w:eastAsia="zh-CN"/>
        </w:rPr>
      </w:pPr>
    </w:p>
    <w:p>
      <w:pPr>
        <w:pStyle w:val="2"/>
        <w:jc w:val="left"/>
        <w:rPr>
          <w:rFonts w:hint="eastAsia" w:ascii="方正仿宋简体" w:hAnsi="方正仿宋简体" w:eastAsia="方正仿宋简体" w:cs="方正仿宋简体"/>
          <w:b w:val="0"/>
          <w:bCs w:val="0"/>
          <w:sz w:val="32"/>
          <w:szCs w:val="32"/>
          <w:lang w:val="en-US" w:eastAsia="zh-CN"/>
        </w:rPr>
      </w:pPr>
    </w:p>
    <w:p>
      <w:pPr>
        <w:pStyle w:val="2"/>
        <w:jc w:val="left"/>
        <w:rPr>
          <w:rFonts w:hint="eastAsia" w:ascii="方正仿宋简体" w:hAnsi="方正仿宋简体" w:eastAsia="方正仿宋简体" w:cs="方正仿宋简体"/>
          <w:b w:val="0"/>
          <w:bCs w:val="0"/>
          <w:sz w:val="32"/>
          <w:szCs w:val="32"/>
          <w:lang w:val="en-US" w:eastAsia="zh-CN"/>
        </w:rPr>
      </w:pPr>
    </w:p>
    <w:p>
      <w:pPr>
        <w:pStyle w:val="2"/>
        <w:jc w:val="left"/>
        <w:rPr>
          <w:rFonts w:hint="eastAsia" w:ascii="方正仿宋简体" w:hAnsi="方正仿宋简体" w:eastAsia="方正仿宋简体" w:cs="方正仿宋简体"/>
          <w:b w:val="0"/>
          <w:bCs w:val="0"/>
          <w:sz w:val="32"/>
          <w:szCs w:val="32"/>
          <w:lang w:val="en-US" w:eastAsia="zh-CN"/>
        </w:rPr>
      </w:pPr>
    </w:p>
    <w:p>
      <w:pPr>
        <w:pStyle w:val="2"/>
        <w:jc w:val="left"/>
        <w:rPr>
          <w:rFonts w:hint="eastAsia"/>
          <w:lang w:val="en-US" w:eastAsia="zh-CN"/>
        </w:rPr>
      </w:pPr>
      <w:r>
        <w:rPr>
          <w:rFonts w:hint="eastAsia" w:ascii="方正仿宋简体" w:hAnsi="方正仿宋简体" w:eastAsia="方正仿宋简体" w:cs="方正仿宋简体"/>
          <w:b w:val="0"/>
          <w:bCs w:val="0"/>
          <w:sz w:val="32"/>
          <w:szCs w:val="32"/>
          <w:lang w:val="en-US" w:eastAsia="zh-CN"/>
        </w:rPr>
        <w:t>照片2</w:t>
      </w:r>
    </w:p>
    <w:p>
      <w:pPr>
        <w:pStyle w:val="2"/>
        <w:rPr>
          <w:rFonts w:hint="eastAsia"/>
          <w:lang w:val="en-US" w:eastAsia="zh-CN"/>
        </w:rPr>
      </w:pPr>
      <w:r>
        <w:rPr>
          <w:rFonts w:hint="eastAsia"/>
          <w:lang w:val="en-US" w:eastAsia="zh-CN"/>
        </w:rPr>
        <w:drawing>
          <wp:inline distT="0" distB="0" distL="114300" distR="114300">
            <wp:extent cx="5273040" cy="3954780"/>
            <wp:effectExtent l="0" t="0" r="3810" b="7620"/>
            <wp:docPr id="18" name="图片 18" descr="eef33382e84d2e725e565608b2a3b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eef33382e84d2e725e565608b2a3bb7"/>
                    <pic:cNvPicPr>
                      <a:picLocks noChangeAspect="1"/>
                    </pic:cNvPicPr>
                  </pic:nvPicPr>
                  <pic:blipFill>
                    <a:blip r:embed="rId10"/>
                    <a:stretch>
                      <a:fillRect/>
                    </a:stretch>
                  </pic:blipFill>
                  <pic:spPr>
                    <a:xfrm>
                      <a:off x="0" y="0"/>
                      <a:ext cx="5273040" cy="3954780"/>
                    </a:xfrm>
                    <a:prstGeom prst="rect">
                      <a:avLst/>
                    </a:prstGeom>
                  </pic:spPr>
                </pic:pic>
              </a:graphicData>
            </a:graphic>
          </wp:inline>
        </w:drawing>
      </w:r>
    </w:p>
    <w:p>
      <w:pPr>
        <w:pStyle w:val="2"/>
        <w:jc w:val="left"/>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照片3</w:t>
      </w:r>
    </w:p>
    <w:p>
      <w:pPr>
        <w:pStyle w:val="2"/>
        <w:rPr>
          <w:rFonts w:hint="eastAsia"/>
          <w:lang w:val="en-US" w:eastAsia="zh-CN"/>
        </w:rPr>
      </w:pPr>
      <w:r>
        <w:rPr>
          <w:rFonts w:hint="eastAsia"/>
          <w:lang w:val="en-US" w:eastAsia="zh-CN"/>
        </w:rPr>
        <w:drawing>
          <wp:inline distT="0" distB="0" distL="114300" distR="114300">
            <wp:extent cx="5273040" cy="3954780"/>
            <wp:effectExtent l="0" t="0" r="3810" b="7620"/>
            <wp:docPr id="12" name="图片 12" descr="e06938d78ba25492dfc0b5d1efa42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e06938d78ba25492dfc0b5d1efa423b"/>
                    <pic:cNvPicPr>
                      <a:picLocks noChangeAspect="1"/>
                    </pic:cNvPicPr>
                  </pic:nvPicPr>
                  <pic:blipFill>
                    <a:blip r:embed="rId11"/>
                    <a:stretch>
                      <a:fillRect/>
                    </a:stretch>
                  </pic:blipFill>
                  <pic:spPr>
                    <a:xfrm>
                      <a:off x="0" y="0"/>
                      <a:ext cx="5273040" cy="3954780"/>
                    </a:xfrm>
                    <a:prstGeom prst="rect">
                      <a:avLst/>
                    </a:prstGeom>
                  </pic:spPr>
                </pic:pic>
              </a:graphicData>
            </a:graphic>
          </wp:inline>
        </w:drawing>
      </w:r>
    </w:p>
    <w:p>
      <w:pPr>
        <w:pStyle w:val="2"/>
        <w:jc w:val="left"/>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照片4</w:t>
      </w:r>
    </w:p>
    <w:p>
      <w:pPr>
        <w:pStyle w:val="2"/>
        <w:rPr>
          <w:rFonts w:hint="eastAsia"/>
          <w:lang w:val="en-US" w:eastAsia="zh-CN"/>
        </w:rPr>
      </w:pPr>
      <w:r>
        <w:rPr>
          <w:rFonts w:hint="eastAsia"/>
          <w:lang w:val="en-US" w:eastAsia="zh-CN"/>
        </w:rPr>
        <w:drawing>
          <wp:inline distT="0" distB="0" distL="114300" distR="114300">
            <wp:extent cx="5269230" cy="3882390"/>
            <wp:effectExtent l="0" t="0" r="7620" b="3810"/>
            <wp:docPr id="14" name="图片 14" descr="9981156c0fa3f01fba11e5e49a57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9981156c0fa3f01fba11e5e49a57412"/>
                    <pic:cNvPicPr>
                      <a:picLocks noChangeAspect="1"/>
                    </pic:cNvPicPr>
                  </pic:nvPicPr>
                  <pic:blipFill>
                    <a:blip r:embed="rId12"/>
                    <a:stretch>
                      <a:fillRect/>
                    </a:stretch>
                  </pic:blipFill>
                  <pic:spPr>
                    <a:xfrm>
                      <a:off x="0" y="0"/>
                      <a:ext cx="5269230" cy="3882390"/>
                    </a:xfrm>
                    <a:prstGeom prst="rect">
                      <a:avLst/>
                    </a:prstGeom>
                  </pic:spPr>
                </pic:pic>
              </a:graphicData>
            </a:graphic>
          </wp:inline>
        </w:drawing>
      </w:r>
    </w:p>
    <w:p>
      <w:pPr>
        <w:pStyle w:val="2"/>
        <w:jc w:val="left"/>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照片5</w:t>
      </w:r>
    </w:p>
    <w:p>
      <w:pPr>
        <w:pStyle w:val="2"/>
        <w:rPr>
          <w:rFonts w:hint="eastAsia"/>
          <w:lang w:val="en-US" w:eastAsia="zh-CN"/>
        </w:rPr>
      </w:pPr>
      <w:r>
        <w:rPr>
          <w:rFonts w:hint="eastAsia"/>
          <w:lang w:val="en-US" w:eastAsia="zh-CN"/>
        </w:rPr>
        <w:drawing>
          <wp:inline distT="0" distB="0" distL="114300" distR="114300">
            <wp:extent cx="5273040" cy="3954780"/>
            <wp:effectExtent l="0" t="0" r="3810" b="7620"/>
            <wp:docPr id="15" name="图片 15" descr="3800f6e15142b8a3234867e8dc271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3800f6e15142b8a3234867e8dc271e6"/>
                    <pic:cNvPicPr>
                      <a:picLocks noChangeAspect="1"/>
                    </pic:cNvPicPr>
                  </pic:nvPicPr>
                  <pic:blipFill>
                    <a:blip r:embed="rId13"/>
                    <a:stretch>
                      <a:fillRect/>
                    </a:stretch>
                  </pic:blipFill>
                  <pic:spPr>
                    <a:xfrm>
                      <a:off x="0" y="0"/>
                      <a:ext cx="5273040" cy="3954780"/>
                    </a:xfrm>
                    <a:prstGeom prst="rect">
                      <a:avLst/>
                    </a:prstGeom>
                  </pic:spPr>
                </pic:pic>
              </a:graphicData>
            </a:graphic>
          </wp:inline>
        </w:drawing>
      </w:r>
    </w:p>
    <w:p>
      <w:pPr>
        <w:pStyle w:val="2"/>
        <w:jc w:val="left"/>
        <w:rPr>
          <w:rFonts w:hint="eastAsia" w:ascii="方正仿宋简体" w:hAnsi="方正仿宋简体" w:eastAsia="方正仿宋简体" w:cs="方正仿宋简体"/>
          <w:b w:val="0"/>
          <w:bCs w:val="0"/>
          <w:sz w:val="32"/>
          <w:szCs w:val="32"/>
          <w:lang w:val="en-US" w:eastAsia="zh-CN"/>
        </w:rPr>
      </w:pPr>
      <w:r>
        <w:rPr>
          <w:rFonts w:hint="eastAsia" w:ascii="方正仿宋简体" w:hAnsi="方正仿宋简体" w:eastAsia="方正仿宋简体" w:cs="方正仿宋简体"/>
          <w:b w:val="0"/>
          <w:bCs w:val="0"/>
          <w:sz w:val="32"/>
          <w:szCs w:val="32"/>
          <w:lang w:val="en-US" w:eastAsia="zh-CN"/>
        </w:rPr>
        <w:t>照片6</w:t>
      </w:r>
    </w:p>
    <w:p>
      <w:pPr>
        <w:pStyle w:val="2"/>
        <w:rPr>
          <w:rFonts w:hint="eastAsia" w:ascii="黑体" w:hAnsi="黑体" w:eastAsia="黑体" w:cs="黑体"/>
          <w:b w:val="0"/>
          <w:bCs w:val="0"/>
          <w:kern w:val="2"/>
          <w:sz w:val="32"/>
          <w:szCs w:val="32"/>
          <w:lang w:val="en-US" w:eastAsia="zh-CN" w:bidi="ar-SA"/>
        </w:rPr>
      </w:pPr>
      <w:r>
        <w:rPr>
          <w:rFonts w:hint="eastAsia"/>
          <w:lang w:val="en-US" w:eastAsia="zh-CN"/>
        </w:rPr>
        <w:drawing>
          <wp:inline distT="0" distB="0" distL="114300" distR="114300">
            <wp:extent cx="5273040" cy="3954780"/>
            <wp:effectExtent l="0" t="0" r="3810" b="7620"/>
            <wp:docPr id="19" name="图片 19" descr="9a6f5f36302f08a299727c87c9d703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9a6f5f36302f08a299727c87c9d703f"/>
                    <pic:cNvPicPr>
                      <a:picLocks noChangeAspect="1"/>
                    </pic:cNvPicPr>
                  </pic:nvPicPr>
                  <pic:blipFill>
                    <a:blip r:embed="rId14"/>
                    <a:stretch>
                      <a:fillRect/>
                    </a:stretch>
                  </pic:blipFill>
                  <pic:spPr>
                    <a:xfrm>
                      <a:off x="0" y="0"/>
                      <a:ext cx="5273040" cy="3954780"/>
                    </a:xfrm>
                    <a:prstGeom prst="rect">
                      <a:avLst/>
                    </a:prstGeom>
                  </pic:spPr>
                </pic:pic>
              </a:graphicData>
            </a:graphic>
          </wp:inline>
        </w:drawing>
      </w:r>
    </w:p>
    <w:p>
      <w:pPr>
        <w:jc w:val="both"/>
        <w:rPr>
          <w:rFonts w:hint="default" w:ascii="黑体" w:hAnsi="黑体" w:eastAsia="黑体" w:cs="黑体"/>
          <w:b w:val="0"/>
          <w:bCs w:val="0"/>
          <w:kern w:val="2"/>
          <w:sz w:val="32"/>
          <w:szCs w:val="32"/>
          <w:lang w:val="en-US" w:eastAsia="zh-CN" w:bidi="ar-SA"/>
        </w:rPr>
      </w:pPr>
      <w:r>
        <w:rPr>
          <w:rFonts w:hint="eastAsia" w:ascii="黑体" w:hAnsi="黑体" w:eastAsia="黑体" w:cs="黑体"/>
          <w:b w:val="0"/>
          <w:bCs w:val="0"/>
          <w:kern w:val="2"/>
          <w:sz w:val="32"/>
          <w:szCs w:val="32"/>
          <w:lang w:val="en-US" w:eastAsia="zh-CN" w:bidi="ar-SA"/>
        </w:rPr>
        <w:t>（五）图件</w:t>
      </w:r>
    </w:p>
    <w:p>
      <w:pPr>
        <w:ind w:firstLine="640" w:firstLineChars="200"/>
        <w:jc w:val="both"/>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牟定县2022年度第五批城镇建设用地拟征收土地位于</w:t>
      </w:r>
      <w:r>
        <w:rPr>
          <w:rFonts w:hint="eastAsia" w:ascii="方正仿宋简体" w:hAnsi="方正仿宋简体" w:eastAsia="方正仿宋简体" w:cs="方正仿宋简体"/>
          <w:color w:val="000000"/>
          <w:spacing w:val="0"/>
          <w:w w:val="100"/>
          <w:position w:val="0"/>
          <w:sz w:val="32"/>
          <w:szCs w:val="32"/>
          <w:lang w:eastAsia="zh-CN"/>
        </w:rPr>
        <w:t>牟定</w:t>
      </w:r>
      <w:r>
        <w:rPr>
          <w:rFonts w:hint="eastAsia" w:ascii="方正仿宋简体" w:hAnsi="方正仿宋简体" w:eastAsia="方正仿宋简体" w:cs="方正仿宋简体"/>
          <w:color w:val="000000"/>
          <w:spacing w:val="0"/>
          <w:w w:val="100"/>
          <w:position w:val="0"/>
          <w:sz w:val="32"/>
          <w:szCs w:val="32"/>
        </w:rPr>
        <w:t>县</w:t>
      </w:r>
      <w:r>
        <w:rPr>
          <w:rFonts w:hint="eastAsia" w:ascii="方正仿宋简体" w:hAnsi="方正仿宋简体" w:eastAsia="方正仿宋简体" w:cs="方正仿宋简体"/>
          <w:color w:val="000000"/>
          <w:spacing w:val="0"/>
          <w:w w:val="100"/>
          <w:position w:val="0"/>
          <w:sz w:val="32"/>
          <w:szCs w:val="32"/>
          <w:lang w:eastAsia="zh-CN"/>
        </w:rPr>
        <w:t>戌街乡戌街村民委员会花园村民小组</w:t>
      </w:r>
      <w:r>
        <w:rPr>
          <w:rFonts w:hint="eastAsia" w:ascii="方正仿宋简体" w:hAnsi="方正仿宋简体" w:eastAsia="方正仿宋简体" w:cs="方正仿宋简体"/>
          <w:color w:val="000000"/>
          <w:spacing w:val="0"/>
          <w:w w:val="100"/>
          <w:position w:val="0"/>
          <w:sz w:val="32"/>
          <w:szCs w:val="32"/>
        </w:rPr>
        <w:t>，共和镇金马社区居民委员会</w:t>
      </w:r>
      <w:r>
        <w:rPr>
          <w:rFonts w:hint="eastAsia" w:ascii="方正仿宋简体" w:hAnsi="方正仿宋简体" w:eastAsia="方正仿宋简体" w:cs="方正仿宋简体"/>
          <w:color w:val="000000"/>
          <w:spacing w:val="0"/>
          <w:w w:val="100"/>
          <w:position w:val="0"/>
          <w:sz w:val="32"/>
          <w:szCs w:val="32"/>
          <w:lang w:eastAsia="zh-CN"/>
        </w:rPr>
        <w:t>，清波</w:t>
      </w:r>
      <w:r>
        <w:rPr>
          <w:rFonts w:hint="eastAsia" w:ascii="方正仿宋简体" w:hAnsi="方正仿宋简体" w:eastAsia="方正仿宋简体" w:cs="方正仿宋简体"/>
          <w:color w:val="000000"/>
          <w:spacing w:val="0"/>
          <w:w w:val="100"/>
          <w:position w:val="0"/>
          <w:sz w:val="32"/>
          <w:szCs w:val="32"/>
          <w:lang w:val="en-US" w:eastAsia="zh-CN"/>
        </w:rPr>
        <w:t>邑社区</w:t>
      </w:r>
      <w:r>
        <w:rPr>
          <w:rFonts w:hint="eastAsia" w:ascii="方正仿宋简体" w:hAnsi="方正仿宋简体" w:eastAsia="方正仿宋简体" w:cs="方正仿宋简体"/>
          <w:color w:val="000000"/>
          <w:spacing w:val="0"/>
          <w:w w:val="100"/>
          <w:position w:val="0"/>
          <w:sz w:val="32"/>
          <w:szCs w:val="32"/>
          <w:lang w:eastAsia="zh-CN"/>
        </w:rPr>
        <w:t>居民委员会邹城村居民小组，新桥镇有家村民委员会第五、第十三村民小组，江坡镇龙排村民委员会龙排第一、第二、第三村民小组</w:t>
      </w:r>
      <w:r>
        <w:rPr>
          <w:rFonts w:hint="eastAsia" w:ascii="方正仿宋简体" w:hAnsi="方正仿宋简体" w:eastAsia="方正仿宋简体" w:cs="方正仿宋简体"/>
          <w:kern w:val="0"/>
          <w:sz w:val="32"/>
          <w:szCs w:val="32"/>
          <w:lang w:val="en-US" w:eastAsia="zh-CN" w:bidi="ar"/>
        </w:rPr>
        <w:t>，土地利用现状数据采用以“2020最新国土变更调查数据库”为基础最新的土地利用变更数据，拟征收土地示意图如下：</w:t>
      </w:r>
    </w:p>
    <w:p>
      <w:pPr>
        <w:numPr>
          <w:ilvl w:val="0"/>
          <w:numId w:val="0"/>
        </w:numPr>
        <w:jc w:val="both"/>
        <w:rPr>
          <w:rFonts w:hint="eastAsia" w:ascii="黑体" w:hAnsi="黑体" w:eastAsia="黑体" w:cs="黑体"/>
          <w:b w:val="0"/>
          <w:bCs w:val="0"/>
          <w:kern w:val="2"/>
          <w:sz w:val="30"/>
          <w:szCs w:val="30"/>
          <w:lang w:val="en-US" w:eastAsia="zh-CN" w:bidi="ar-SA"/>
        </w:rPr>
      </w:pPr>
      <w:r>
        <w:rPr>
          <w:rFonts w:hint="eastAsia" w:ascii="黑体" w:hAnsi="黑体" w:eastAsia="黑体" w:cs="黑体"/>
          <w:b w:val="0"/>
          <w:bCs w:val="0"/>
          <w:kern w:val="2"/>
          <w:sz w:val="30"/>
          <w:szCs w:val="30"/>
          <w:lang w:val="en-US" w:eastAsia="zh-CN" w:bidi="ar-SA"/>
        </w:rPr>
        <w:t>（</w:t>
      </w:r>
      <w:r>
        <w:rPr>
          <w:rFonts w:hint="eastAsia" w:ascii="黑体" w:hAnsi="黑体" w:eastAsia="黑体" w:cs="黑体"/>
          <w:b w:val="0"/>
          <w:bCs w:val="0"/>
          <w:kern w:val="2"/>
          <w:sz w:val="32"/>
          <w:szCs w:val="32"/>
          <w:lang w:val="en-US" w:eastAsia="zh-CN" w:bidi="ar-SA"/>
        </w:rPr>
        <w:t>六）电子数据内容</w:t>
      </w:r>
    </w:p>
    <w:p>
      <w:pPr>
        <w:numPr>
          <w:ilvl w:val="0"/>
          <w:numId w:val="0"/>
        </w:numPr>
        <w:ind w:firstLine="640" w:firstLineChars="200"/>
        <w:jc w:val="both"/>
        <w:rPr>
          <w:rFonts w:hint="eastAsia" w:ascii="方正仿宋简体" w:hAnsi="方正仿宋简体" w:eastAsia="方正仿宋简体" w:cs="方正仿宋简体"/>
          <w:kern w:val="2"/>
          <w:sz w:val="32"/>
          <w:szCs w:val="32"/>
          <w:lang w:val="en-US" w:eastAsia="zh-CN" w:bidi="ar-SA"/>
        </w:rPr>
      </w:pPr>
      <w:r>
        <w:rPr>
          <w:rFonts w:hint="eastAsia" w:ascii="方正仿宋简体" w:hAnsi="方正仿宋简体" w:eastAsia="方正仿宋简体" w:cs="方正仿宋简体"/>
          <w:kern w:val="2"/>
          <w:sz w:val="32"/>
          <w:szCs w:val="32"/>
          <w:lang w:val="en-US" w:eastAsia="zh-CN" w:bidi="ar-SA"/>
        </w:rPr>
        <w:t>牟定县2022年度第五批城镇建设用地建设项目电子数据包括：矢量数据(拟征收土地范围)、栅格数据、文本数据、附件等。</w:t>
      </w:r>
    </w:p>
    <w:p>
      <w:pPr>
        <w:ind w:firstLine="640" w:firstLineChars="200"/>
        <w:jc w:val="left"/>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b w:val="0"/>
          <w:bCs w:val="0"/>
          <w:kern w:val="0"/>
          <w:sz w:val="32"/>
          <w:szCs w:val="32"/>
          <w:lang w:val="en-US" w:eastAsia="zh-CN" w:bidi="ar"/>
        </w:rPr>
        <w:t>附件：</w:t>
      </w:r>
      <w:r>
        <w:rPr>
          <w:rFonts w:hint="eastAsia" w:ascii="方正仿宋简体" w:hAnsi="方正仿宋简体" w:eastAsia="方正仿宋简体" w:cs="方正仿宋简体"/>
          <w:kern w:val="0"/>
          <w:sz w:val="32"/>
          <w:szCs w:val="32"/>
          <w:lang w:val="en-US" w:eastAsia="zh-CN" w:bidi="ar"/>
        </w:rPr>
        <w:t>1.牟定县2022年度第五批城镇建设用地土地利用现状情况调查表；</w:t>
      </w:r>
    </w:p>
    <w:p>
      <w:pPr>
        <w:numPr>
          <w:ilvl w:val="0"/>
          <w:numId w:val="0"/>
        </w:numPr>
        <w:ind w:leftChars="0" w:firstLine="1280" w:firstLineChars="400"/>
        <w:jc w:val="left"/>
        <w:rPr>
          <w:rFonts w:hint="eastAsia" w:ascii="方正仿宋简体" w:hAnsi="方正仿宋简体" w:eastAsia="方正仿宋简体" w:cs="方正仿宋简体"/>
          <w:kern w:val="0"/>
          <w:sz w:val="32"/>
          <w:szCs w:val="32"/>
          <w:lang w:val="en-US" w:eastAsia="zh-CN" w:bidi="ar"/>
        </w:rPr>
      </w:pPr>
      <w:r>
        <w:rPr>
          <w:rFonts w:hint="eastAsia" w:ascii="方正仿宋简体" w:hAnsi="方正仿宋简体" w:eastAsia="方正仿宋简体" w:cs="方正仿宋简体"/>
          <w:kern w:val="0"/>
          <w:sz w:val="32"/>
          <w:szCs w:val="32"/>
          <w:lang w:val="en-US" w:eastAsia="zh-CN" w:bidi="ar"/>
        </w:rPr>
        <w:t>2.牟定县2022年度第五批城镇建设用地拟征收土地权属情况汇总表。</w:t>
      </w:r>
    </w:p>
    <w:p>
      <w:pPr>
        <w:numPr>
          <w:ilvl w:val="0"/>
          <w:numId w:val="0"/>
        </w:numPr>
        <w:ind w:firstLine="562" w:firstLineChars="200"/>
        <w:jc w:val="both"/>
        <w:rPr>
          <w:rFonts w:hint="default" w:ascii="黑体" w:hAnsi="黑体" w:eastAsia="黑体" w:cs="黑体"/>
          <w:b/>
          <w:bCs/>
          <w:kern w:val="0"/>
          <w:sz w:val="28"/>
          <w:szCs w:val="28"/>
          <w:lang w:val="en-US" w:eastAsia="zh-CN" w:bidi="ar"/>
        </w:rPr>
      </w:pPr>
    </w:p>
    <w:p>
      <w:pPr>
        <w:numPr>
          <w:ilvl w:val="0"/>
          <w:numId w:val="0"/>
        </w:numPr>
        <w:ind w:firstLine="562" w:firstLineChars="200"/>
        <w:jc w:val="both"/>
        <w:rPr>
          <w:rFonts w:hint="default" w:ascii="黑体" w:hAnsi="黑体" w:eastAsia="黑体" w:cs="黑体"/>
          <w:b/>
          <w:bCs/>
          <w:kern w:val="0"/>
          <w:sz w:val="28"/>
          <w:szCs w:val="28"/>
          <w:lang w:val="en-US" w:eastAsia="zh-CN" w:bidi="ar"/>
        </w:rPr>
      </w:pPr>
    </w:p>
    <w:p>
      <w:pPr>
        <w:numPr>
          <w:ilvl w:val="0"/>
          <w:numId w:val="0"/>
        </w:numPr>
        <w:ind w:firstLine="562" w:firstLineChars="200"/>
        <w:jc w:val="both"/>
        <w:rPr>
          <w:rFonts w:hint="default" w:ascii="黑体" w:hAnsi="黑体" w:eastAsia="黑体" w:cs="黑体"/>
          <w:b/>
          <w:bCs/>
          <w:kern w:val="0"/>
          <w:sz w:val="28"/>
          <w:szCs w:val="28"/>
          <w:lang w:val="en-US" w:eastAsia="zh-CN" w:bidi="ar"/>
        </w:rPr>
      </w:pPr>
    </w:p>
    <w:p>
      <w:pPr>
        <w:numPr>
          <w:ilvl w:val="0"/>
          <w:numId w:val="0"/>
        </w:numPr>
        <w:ind w:firstLine="562" w:firstLineChars="200"/>
        <w:jc w:val="both"/>
        <w:rPr>
          <w:rFonts w:hint="default" w:ascii="黑体" w:hAnsi="黑体" w:eastAsia="黑体" w:cs="黑体"/>
          <w:b/>
          <w:bCs/>
          <w:kern w:val="0"/>
          <w:sz w:val="28"/>
          <w:szCs w:val="28"/>
          <w:lang w:val="en-US" w:eastAsia="zh-CN" w:bidi="ar"/>
        </w:rPr>
      </w:pPr>
    </w:p>
    <w:p>
      <w:pPr>
        <w:tabs>
          <w:tab w:val="left" w:pos="4183"/>
        </w:tabs>
        <w:bidi w:val="0"/>
        <w:jc w:val="left"/>
        <w:rPr>
          <w:rFonts w:hint="default"/>
          <w:lang w:val="en-US" w:eastAsia="zh-CN"/>
        </w:rPr>
      </w:pPr>
    </w:p>
    <w:sectPr>
      <w:footerReference r:id="rId7"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1"/>
      </w:rP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1"/>
      </w:rPr>
    </w:pPr>
    <w:r>
      <w:fldChar w:fldCharType="begin"/>
    </w:r>
    <w:r>
      <w:rPr>
        <w:rStyle w:val="11"/>
      </w:rPr>
      <w:instrText xml:space="preserve">PAGE  </w:instrText>
    </w:r>
    <w:r>
      <w:fldChar w:fldCharType="separate"/>
    </w:r>
    <w:r>
      <w:fldChar w:fldCharType="end"/>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Style w:val="11"/>
      </w:rPr>
    </w:pP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- 3 -</w:t>
                          </w:r>
                          <w:r>
                            <w:rPr>
                              <w:rFonts w:hint="eastAsia" w:ascii="宋体" w:hAnsi="宋体" w:eastAsia="宋体" w:cs="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4"/>
                        <w:szCs w:val="24"/>
                      </w:rPr>
                    </w:pP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- 3 -</w:t>
                    </w:r>
                    <w:r>
                      <w:rPr>
                        <w:rFonts w:hint="eastAsia" w:ascii="宋体" w:hAnsi="宋体" w:eastAsia="宋体" w:cs="宋体"/>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54350B"/>
    <w:multiLevelType w:val="singleLevel"/>
    <w:tmpl w:val="CB54350B"/>
    <w:lvl w:ilvl="0" w:tentative="0">
      <w:start w:val="1"/>
      <w:numFmt w:val="chineseCounting"/>
      <w:suff w:val="nothing"/>
      <w:lvlText w:val="（%1）"/>
      <w:lvlJc w:val="left"/>
      <w:rPr>
        <w:rFonts w:hint="eastAsia"/>
      </w:rPr>
    </w:lvl>
  </w:abstractNum>
  <w:abstractNum w:abstractNumId="1">
    <w:nsid w:val="7EC8A566"/>
    <w:multiLevelType w:val="singleLevel"/>
    <w:tmpl w:val="7EC8A566"/>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wNGNiNmY3NzJhMzBiYWE4NWZkZWYyZjRmZGZhMjIifQ=="/>
  </w:docVars>
  <w:rsids>
    <w:rsidRoot w:val="6F9D4D1A"/>
    <w:rsid w:val="00221995"/>
    <w:rsid w:val="0027533C"/>
    <w:rsid w:val="004026D4"/>
    <w:rsid w:val="005936B7"/>
    <w:rsid w:val="00675481"/>
    <w:rsid w:val="00863B59"/>
    <w:rsid w:val="009E5D1B"/>
    <w:rsid w:val="00CB7F69"/>
    <w:rsid w:val="00F25A6B"/>
    <w:rsid w:val="010A6538"/>
    <w:rsid w:val="01113D6B"/>
    <w:rsid w:val="0166231B"/>
    <w:rsid w:val="01C44EE8"/>
    <w:rsid w:val="01EC0334"/>
    <w:rsid w:val="01FE2CCD"/>
    <w:rsid w:val="02394F3D"/>
    <w:rsid w:val="02764B31"/>
    <w:rsid w:val="032B16B0"/>
    <w:rsid w:val="0341558C"/>
    <w:rsid w:val="034A5312"/>
    <w:rsid w:val="03755152"/>
    <w:rsid w:val="03A916D4"/>
    <w:rsid w:val="040A684F"/>
    <w:rsid w:val="04287C61"/>
    <w:rsid w:val="04684C54"/>
    <w:rsid w:val="048B5BE2"/>
    <w:rsid w:val="04E6106A"/>
    <w:rsid w:val="05077DC0"/>
    <w:rsid w:val="0519144B"/>
    <w:rsid w:val="05445413"/>
    <w:rsid w:val="05881797"/>
    <w:rsid w:val="05A06768"/>
    <w:rsid w:val="05D6094B"/>
    <w:rsid w:val="05F226A0"/>
    <w:rsid w:val="061E4834"/>
    <w:rsid w:val="06326501"/>
    <w:rsid w:val="06520272"/>
    <w:rsid w:val="06935222"/>
    <w:rsid w:val="069C6977"/>
    <w:rsid w:val="06D3561E"/>
    <w:rsid w:val="071876A2"/>
    <w:rsid w:val="07463B52"/>
    <w:rsid w:val="07554365"/>
    <w:rsid w:val="07597A2F"/>
    <w:rsid w:val="076A0A69"/>
    <w:rsid w:val="077B5C6A"/>
    <w:rsid w:val="07AF6392"/>
    <w:rsid w:val="07E21FBD"/>
    <w:rsid w:val="07F91A46"/>
    <w:rsid w:val="080C2646"/>
    <w:rsid w:val="08443BD9"/>
    <w:rsid w:val="08477CA0"/>
    <w:rsid w:val="0885742A"/>
    <w:rsid w:val="08A059D4"/>
    <w:rsid w:val="08F335FB"/>
    <w:rsid w:val="09476C91"/>
    <w:rsid w:val="09A432A2"/>
    <w:rsid w:val="09CB3E06"/>
    <w:rsid w:val="0A0E0B08"/>
    <w:rsid w:val="0A210C04"/>
    <w:rsid w:val="0A3E2B9C"/>
    <w:rsid w:val="0AA74CD1"/>
    <w:rsid w:val="0AED3B6B"/>
    <w:rsid w:val="0B657E3F"/>
    <w:rsid w:val="0B835865"/>
    <w:rsid w:val="0B8D2240"/>
    <w:rsid w:val="0BB04180"/>
    <w:rsid w:val="0BD1132C"/>
    <w:rsid w:val="0C03576D"/>
    <w:rsid w:val="0C2506CA"/>
    <w:rsid w:val="0C5943BC"/>
    <w:rsid w:val="0C903C66"/>
    <w:rsid w:val="0CE607D8"/>
    <w:rsid w:val="0CF307C8"/>
    <w:rsid w:val="0D024F96"/>
    <w:rsid w:val="0D982762"/>
    <w:rsid w:val="0DA07ACD"/>
    <w:rsid w:val="0DE56B57"/>
    <w:rsid w:val="0E2444C0"/>
    <w:rsid w:val="0E547045"/>
    <w:rsid w:val="0E7E40C2"/>
    <w:rsid w:val="0E8146DD"/>
    <w:rsid w:val="0E9111B0"/>
    <w:rsid w:val="0EE62F37"/>
    <w:rsid w:val="0F032C76"/>
    <w:rsid w:val="0F183AD3"/>
    <w:rsid w:val="0F331AD8"/>
    <w:rsid w:val="0F425766"/>
    <w:rsid w:val="0F7B6318"/>
    <w:rsid w:val="0F9156F6"/>
    <w:rsid w:val="0F9D2C6D"/>
    <w:rsid w:val="0FAC4869"/>
    <w:rsid w:val="0FDE2EE2"/>
    <w:rsid w:val="10091CC4"/>
    <w:rsid w:val="105A5FB7"/>
    <w:rsid w:val="106611E9"/>
    <w:rsid w:val="109865B8"/>
    <w:rsid w:val="10B20FA7"/>
    <w:rsid w:val="10D97CD5"/>
    <w:rsid w:val="11391B45"/>
    <w:rsid w:val="114F1D45"/>
    <w:rsid w:val="115151D5"/>
    <w:rsid w:val="117F087D"/>
    <w:rsid w:val="120E637A"/>
    <w:rsid w:val="12244F80"/>
    <w:rsid w:val="1247723C"/>
    <w:rsid w:val="124B7F3A"/>
    <w:rsid w:val="12887C05"/>
    <w:rsid w:val="12A92357"/>
    <w:rsid w:val="12B54CC9"/>
    <w:rsid w:val="12BC2C42"/>
    <w:rsid w:val="12C34799"/>
    <w:rsid w:val="12DD0E7D"/>
    <w:rsid w:val="12EC5159"/>
    <w:rsid w:val="12F31522"/>
    <w:rsid w:val="12F76D05"/>
    <w:rsid w:val="12FE0C9D"/>
    <w:rsid w:val="13675A6C"/>
    <w:rsid w:val="137A57A0"/>
    <w:rsid w:val="13BD38DE"/>
    <w:rsid w:val="14674E6D"/>
    <w:rsid w:val="14A934DB"/>
    <w:rsid w:val="14D46CBE"/>
    <w:rsid w:val="14D62391"/>
    <w:rsid w:val="14F37C0D"/>
    <w:rsid w:val="15863B09"/>
    <w:rsid w:val="15884E8F"/>
    <w:rsid w:val="15C03FFB"/>
    <w:rsid w:val="161D2607"/>
    <w:rsid w:val="161F2A94"/>
    <w:rsid w:val="16557DFE"/>
    <w:rsid w:val="16E72550"/>
    <w:rsid w:val="17496AC2"/>
    <w:rsid w:val="1763479D"/>
    <w:rsid w:val="17BF4FE3"/>
    <w:rsid w:val="17C42ACE"/>
    <w:rsid w:val="1838516B"/>
    <w:rsid w:val="18746DE1"/>
    <w:rsid w:val="1876181E"/>
    <w:rsid w:val="18ED2570"/>
    <w:rsid w:val="190117FE"/>
    <w:rsid w:val="190F5AAD"/>
    <w:rsid w:val="19134503"/>
    <w:rsid w:val="19143FA0"/>
    <w:rsid w:val="19B90EE1"/>
    <w:rsid w:val="19CE756A"/>
    <w:rsid w:val="19D75138"/>
    <w:rsid w:val="19DA55B0"/>
    <w:rsid w:val="1A3D5FC6"/>
    <w:rsid w:val="1ADD0611"/>
    <w:rsid w:val="1AF000F5"/>
    <w:rsid w:val="1B2D759B"/>
    <w:rsid w:val="1B6B1E72"/>
    <w:rsid w:val="1B7C7BDB"/>
    <w:rsid w:val="1BC87877"/>
    <w:rsid w:val="1BF52E4E"/>
    <w:rsid w:val="1BFA7804"/>
    <w:rsid w:val="1C5B5A42"/>
    <w:rsid w:val="1C6C2EF7"/>
    <w:rsid w:val="1D0620D8"/>
    <w:rsid w:val="1D09646C"/>
    <w:rsid w:val="1D2E607E"/>
    <w:rsid w:val="1D402E6B"/>
    <w:rsid w:val="1D81772B"/>
    <w:rsid w:val="1DB42371"/>
    <w:rsid w:val="1DE00554"/>
    <w:rsid w:val="1DEE057F"/>
    <w:rsid w:val="1E646601"/>
    <w:rsid w:val="1E693240"/>
    <w:rsid w:val="1EE270BD"/>
    <w:rsid w:val="1EFA38CC"/>
    <w:rsid w:val="1F4602D7"/>
    <w:rsid w:val="1F612231"/>
    <w:rsid w:val="1FB76B6E"/>
    <w:rsid w:val="1FDE607A"/>
    <w:rsid w:val="1FEE1D61"/>
    <w:rsid w:val="1FFB7C68"/>
    <w:rsid w:val="201605FE"/>
    <w:rsid w:val="20842F42"/>
    <w:rsid w:val="20BB19F0"/>
    <w:rsid w:val="2104210A"/>
    <w:rsid w:val="21175F21"/>
    <w:rsid w:val="2127337E"/>
    <w:rsid w:val="215209EA"/>
    <w:rsid w:val="216937B0"/>
    <w:rsid w:val="21B005DE"/>
    <w:rsid w:val="21EF1401"/>
    <w:rsid w:val="221072CF"/>
    <w:rsid w:val="22146A20"/>
    <w:rsid w:val="2234020D"/>
    <w:rsid w:val="22480136"/>
    <w:rsid w:val="22743D02"/>
    <w:rsid w:val="2277734E"/>
    <w:rsid w:val="229825B5"/>
    <w:rsid w:val="22A25C4F"/>
    <w:rsid w:val="22BA5686"/>
    <w:rsid w:val="22CC1353"/>
    <w:rsid w:val="23516887"/>
    <w:rsid w:val="237B1BEE"/>
    <w:rsid w:val="23952182"/>
    <w:rsid w:val="23B87C1E"/>
    <w:rsid w:val="241867DC"/>
    <w:rsid w:val="24294678"/>
    <w:rsid w:val="245E494C"/>
    <w:rsid w:val="246926B2"/>
    <w:rsid w:val="246C3293"/>
    <w:rsid w:val="2483550A"/>
    <w:rsid w:val="24EA6BE5"/>
    <w:rsid w:val="24F5112A"/>
    <w:rsid w:val="24FC6D5B"/>
    <w:rsid w:val="2545513E"/>
    <w:rsid w:val="255329ED"/>
    <w:rsid w:val="25551196"/>
    <w:rsid w:val="25FF1B34"/>
    <w:rsid w:val="26651DDA"/>
    <w:rsid w:val="26D34558"/>
    <w:rsid w:val="27172E45"/>
    <w:rsid w:val="27471078"/>
    <w:rsid w:val="274F1451"/>
    <w:rsid w:val="2757756B"/>
    <w:rsid w:val="27AE7319"/>
    <w:rsid w:val="27F41FC6"/>
    <w:rsid w:val="28200D2A"/>
    <w:rsid w:val="28315686"/>
    <w:rsid w:val="28EE63CC"/>
    <w:rsid w:val="29502B1D"/>
    <w:rsid w:val="296B46BF"/>
    <w:rsid w:val="297A0BC0"/>
    <w:rsid w:val="2997119D"/>
    <w:rsid w:val="299F1898"/>
    <w:rsid w:val="29B80978"/>
    <w:rsid w:val="29B97180"/>
    <w:rsid w:val="29BA1F45"/>
    <w:rsid w:val="29DD642F"/>
    <w:rsid w:val="29E4176D"/>
    <w:rsid w:val="2A1D64D7"/>
    <w:rsid w:val="2A9F0139"/>
    <w:rsid w:val="2AC44C4D"/>
    <w:rsid w:val="2AD34988"/>
    <w:rsid w:val="2ADB31FA"/>
    <w:rsid w:val="2B023922"/>
    <w:rsid w:val="2B2143CC"/>
    <w:rsid w:val="2B3C1135"/>
    <w:rsid w:val="2B3C6A23"/>
    <w:rsid w:val="2B3D0310"/>
    <w:rsid w:val="2B8C72CB"/>
    <w:rsid w:val="2BE06233"/>
    <w:rsid w:val="2BEA5976"/>
    <w:rsid w:val="2C3C738B"/>
    <w:rsid w:val="2C436DA9"/>
    <w:rsid w:val="2C4B7881"/>
    <w:rsid w:val="2C90798A"/>
    <w:rsid w:val="2CFC4D6C"/>
    <w:rsid w:val="2CFC6DCE"/>
    <w:rsid w:val="2D023448"/>
    <w:rsid w:val="2D513EC1"/>
    <w:rsid w:val="2D5A7EA6"/>
    <w:rsid w:val="2D9A444D"/>
    <w:rsid w:val="2DBB03A7"/>
    <w:rsid w:val="2DD51E6D"/>
    <w:rsid w:val="2DE334D9"/>
    <w:rsid w:val="2E536EC1"/>
    <w:rsid w:val="2E775C5F"/>
    <w:rsid w:val="2E804F22"/>
    <w:rsid w:val="2E907D5C"/>
    <w:rsid w:val="2E950ABF"/>
    <w:rsid w:val="2EAE253F"/>
    <w:rsid w:val="2F0E601C"/>
    <w:rsid w:val="2F6A2714"/>
    <w:rsid w:val="2F933781"/>
    <w:rsid w:val="2F950E14"/>
    <w:rsid w:val="2F9A7746"/>
    <w:rsid w:val="2FAB3237"/>
    <w:rsid w:val="2FC03221"/>
    <w:rsid w:val="2FCF729D"/>
    <w:rsid w:val="2FD86717"/>
    <w:rsid w:val="30435811"/>
    <w:rsid w:val="304E1933"/>
    <w:rsid w:val="306F6658"/>
    <w:rsid w:val="30EE4DC0"/>
    <w:rsid w:val="31215055"/>
    <w:rsid w:val="31280C0E"/>
    <w:rsid w:val="31570A76"/>
    <w:rsid w:val="31806D6B"/>
    <w:rsid w:val="31D40319"/>
    <w:rsid w:val="31E95226"/>
    <w:rsid w:val="3241175D"/>
    <w:rsid w:val="325641EC"/>
    <w:rsid w:val="33394614"/>
    <w:rsid w:val="338D18A5"/>
    <w:rsid w:val="339E7B9E"/>
    <w:rsid w:val="33A81AF2"/>
    <w:rsid w:val="33FC357D"/>
    <w:rsid w:val="341669C7"/>
    <w:rsid w:val="34306183"/>
    <w:rsid w:val="34AC247C"/>
    <w:rsid w:val="34F4307F"/>
    <w:rsid w:val="352F1252"/>
    <w:rsid w:val="35500A53"/>
    <w:rsid w:val="355A2F3A"/>
    <w:rsid w:val="3560535B"/>
    <w:rsid w:val="35851B69"/>
    <w:rsid w:val="35D42696"/>
    <w:rsid w:val="36160F00"/>
    <w:rsid w:val="364853B2"/>
    <w:rsid w:val="372D35A3"/>
    <w:rsid w:val="376D040C"/>
    <w:rsid w:val="37724326"/>
    <w:rsid w:val="381A354F"/>
    <w:rsid w:val="38951C31"/>
    <w:rsid w:val="38AF75AC"/>
    <w:rsid w:val="38C34D10"/>
    <w:rsid w:val="38F36BD2"/>
    <w:rsid w:val="38FD1F03"/>
    <w:rsid w:val="397F6DBC"/>
    <w:rsid w:val="39DB15C9"/>
    <w:rsid w:val="3A034BCD"/>
    <w:rsid w:val="3A7057A2"/>
    <w:rsid w:val="3AB86E23"/>
    <w:rsid w:val="3ABF205F"/>
    <w:rsid w:val="3AD15ADA"/>
    <w:rsid w:val="3B040073"/>
    <w:rsid w:val="3B4D2BDC"/>
    <w:rsid w:val="3BAC1E9E"/>
    <w:rsid w:val="3BF82E56"/>
    <w:rsid w:val="3BFF21FC"/>
    <w:rsid w:val="3C1A1232"/>
    <w:rsid w:val="3C1B1A37"/>
    <w:rsid w:val="3C2679C3"/>
    <w:rsid w:val="3C5C5110"/>
    <w:rsid w:val="3C9D703F"/>
    <w:rsid w:val="3D1B32A0"/>
    <w:rsid w:val="3D4327C3"/>
    <w:rsid w:val="3D4D43AD"/>
    <w:rsid w:val="3D902C02"/>
    <w:rsid w:val="3D9F5C7F"/>
    <w:rsid w:val="3DF401FF"/>
    <w:rsid w:val="3DF80EEB"/>
    <w:rsid w:val="3E214464"/>
    <w:rsid w:val="3E21719B"/>
    <w:rsid w:val="3E837D41"/>
    <w:rsid w:val="3EA563A3"/>
    <w:rsid w:val="3EAD2662"/>
    <w:rsid w:val="3EAE0A9E"/>
    <w:rsid w:val="3EAF44FF"/>
    <w:rsid w:val="3EE56436"/>
    <w:rsid w:val="3EF02B50"/>
    <w:rsid w:val="3EF52F86"/>
    <w:rsid w:val="3F36616F"/>
    <w:rsid w:val="3F451DD0"/>
    <w:rsid w:val="3FB7596A"/>
    <w:rsid w:val="40432D1C"/>
    <w:rsid w:val="40923879"/>
    <w:rsid w:val="40C76CE1"/>
    <w:rsid w:val="410C28D3"/>
    <w:rsid w:val="41114B3D"/>
    <w:rsid w:val="413F3A16"/>
    <w:rsid w:val="41675057"/>
    <w:rsid w:val="419D2D5D"/>
    <w:rsid w:val="41BD49CF"/>
    <w:rsid w:val="41C21F3C"/>
    <w:rsid w:val="41CF23CD"/>
    <w:rsid w:val="41EB4AE6"/>
    <w:rsid w:val="41FF6FBD"/>
    <w:rsid w:val="421D7FBE"/>
    <w:rsid w:val="422624CB"/>
    <w:rsid w:val="42295B17"/>
    <w:rsid w:val="423F533B"/>
    <w:rsid w:val="425012F6"/>
    <w:rsid w:val="430E67C6"/>
    <w:rsid w:val="432A13D4"/>
    <w:rsid w:val="432E715D"/>
    <w:rsid w:val="43FD0A22"/>
    <w:rsid w:val="43FE3E80"/>
    <w:rsid w:val="44071F81"/>
    <w:rsid w:val="44190DF5"/>
    <w:rsid w:val="44C63162"/>
    <w:rsid w:val="44D6637A"/>
    <w:rsid w:val="44DA5FD2"/>
    <w:rsid w:val="4575519D"/>
    <w:rsid w:val="458875D6"/>
    <w:rsid w:val="45AC58C5"/>
    <w:rsid w:val="45C17D31"/>
    <w:rsid w:val="45CA13BF"/>
    <w:rsid w:val="4656792E"/>
    <w:rsid w:val="466F1F67"/>
    <w:rsid w:val="46761D8E"/>
    <w:rsid w:val="46795BCB"/>
    <w:rsid w:val="46D949DE"/>
    <w:rsid w:val="46DD15C6"/>
    <w:rsid w:val="46EF32A3"/>
    <w:rsid w:val="470B64C8"/>
    <w:rsid w:val="47416683"/>
    <w:rsid w:val="47621F5E"/>
    <w:rsid w:val="47811F51"/>
    <w:rsid w:val="47925F0D"/>
    <w:rsid w:val="47A70F60"/>
    <w:rsid w:val="47B06DFA"/>
    <w:rsid w:val="47C87B80"/>
    <w:rsid w:val="48050DD4"/>
    <w:rsid w:val="48164D90"/>
    <w:rsid w:val="4822152D"/>
    <w:rsid w:val="48346DF3"/>
    <w:rsid w:val="48BC70FD"/>
    <w:rsid w:val="48D10927"/>
    <w:rsid w:val="48DB7240"/>
    <w:rsid w:val="49325431"/>
    <w:rsid w:val="49A4472B"/>
    <w:rsid w:val="49CD01B4"/>
    <w:rsid w:val="49EC3D75"/>
    <w:rsid w:val="4A0D7BC4"/>
    <w:rsid w:val="4A687598"/>
    <w:rsid w:val="4A88773C"/>
    <w:rsid w:val="4A8E50B1"/>
    <w:rsid w:val="4AA64805"/>
    <w:rsid w:val="4B135979"/>
    <w:rsid w:val="4B29641F"/>
    <w:rsid w:val="4B606FEC"/>
    <w:rsid w:val="4B6E4726"/>
    <w:rsid w:val="4B773F9A"/>
    <w:rsid w:val="4BA0471A"/>
    <w:rsid w:val="4BD203FE"/>
    <w:rsid w:val="4C0033C3"/>
    <w:rsid w:val="4C02609F"/>
    <w:rsid w:val="4C07440C"/>
    <w:rsid w:val="4C951A97"/>
    <w:rsid w:val="4CBD45F6"/>
    <w:rsid w:val="4CC660A4"/>
    <w:rsid w:val="4CCE0884"/>
    <w:rsid w:val="4CE00A45"/>
    <w:rsid w:val="4CE61864"/>
    <w:rsid w:val="4CFB3039"/>
    <w:rsid w:val="4D0A4797"/>
    <w:rsid w:val="4D714DAD"/>
    <w:rsid w:val="4D7A5C01"/>
    <w:rsid w:val="4DA63650"/>
    <w:rsid w:val="4DEF42DF"/>
    <w:rsid w:val="4E214986"/>
    <w:rsid w:val="4E4D47FA"/>
    <w:rsid w:val="4E6323B1"/>
    <w:rsid w:val="4E7C7A8C"/>
    <w:rsid w:val="4E903CF9"/>
    <w:rsid w:val="4E9303AA"/>
    <w:rsid w:val="4EBA2384"/>
    <w:rsid w:val="4EC752C2"/>
    <w:rsid w:val="4EE5726A"/>
    <w:rsid w:val="4F117E7D"/>
    <w:rsid w:val="4F6E7478"/>
    <w:rsid w:val="4FDE5BC3"/>
    <w:rsid w:val="50020237"/>
    <w:rsid w:val="50370F4C"/>
    <w:rsid w:val="50383D01"/>
    <w:rsid w:val="50491FC0"/>
    <w:rsid w:val="505F1D72"/>
    <w:rsid w:val="50AA6719"/>
    <w:rsid w:val="50CA14F0"/>
    <w:rsid w:val="510B65D0"/>
    <w:rsid w:val="511646BB"/>
    <w:rsid w:val="516320DC"/>
    <w:rsid w:val="516A7EFA"/>
    <w:rsid w:val="517174DB"/>
    <w:rsid w:val="517D5E7F"/>
    <w:rsid w:val="51A53BCD"/>
    <w:rsid w:val="51C4760A"/>
    <w:rsid w:val="51D11D27"/>
    <w:rsid w:val="51E159C1"/>
    <w:rsid w:val="51EB6379"/>
    <w:rsid w:val="520509D2"/>
    <w:rsid w:val="5233653E"/>
    <w:rsid w:val="52AE423A"/>
    <w:rsid w:val="5329011B"/>
    <w:rsid w:val="541A5C08"/>
    <w:rsid w:val="543B4B02"/>
    <w:rsid w:val="54DE22F3"/>
    <w:rsid w:val="54F16968"/>
    <w:rsid w:val="55032DA2"/>
    <w:rsid w:val="5566681A"/>
    <w:rsid w:val="55831E1E"/>
    <w:rsid w:val="55AD03B6"/>
    <w:rsid w:val="55B6370E"/>
    <w:rsid w:val="56270168"/>
    <w:rsid w:val="563A1025"/>
    <w:rsid w:val="564601A1"/>
    <w:rsid w:val="569F60DC"/>
    <w:rsid w:val="56B56393"/>
    <w:rsid w:val="570317E4"/>
    <w:rsid w:val="57076E15"/>
    <w:rsid w:val="573C458E"/>
    <w:rsid w:val="574C45EF"/>
    <w:rsid w:val="57562D21"/>
    <w:rsid w:val="57574A7D"/>
    <w:rsid w:val="576572C8"/>
    <w:rsid w:val="57F20C5E"/>
    <w:rsid w:val="582157B7"/>
    <w:rsid w:val="58393B7C"/>
    <w:rsid w:val="584C331D"/>
    <w:rsid w:val="58741749"/>
    <w:rsid w:val="58753F00"/>
    <w:rsid w:val="58763C46"/>
    <w:rsid w:val="588415B1"/>
    <w:rsid w:val="58982D68"/>
    <w:rsid w:val="5898626A"/>
    <w:rsid w:val="58A45FB3"/>
    <w:rsid w:val="58BC7BFE"/>
    <w:rsid w:val="58E81E30"/>
    <w:rsid w:val="590B4064"/>
    <w:rsid w:val="593C1D41"/>
    <w:rsid w:val="59921B64"/>
    <w:rsid w:val="59DA103F"/>
    <w:rsid w:val="59DE3233"/>
    <w:rsid w:val="5A2D5F99"/>
    <w:rsid w:val="5A7C097F"/>
    <w:rsid w:val="5A835614"/>
    <w:rsid w:val="5A995623"/>
    <w:rsid w:val="5AB532FC"/>
    <w:rsid w:val="5B0E7FD8"/>
    <w:rsid w:val="5B106863"/>
    <w:rsid w:val="5BA65268"/>
    <w:rsid w:val="5BB22BCA"/>
    <w:rsid w:val="5BE032BC"/>
    <w:rsid w:val="5BEA70A0"/>
    <w:rsid w:val="5BEE64D6"/>
    <w:rsid w:val="5BF714F0"/>
    <w:rsid w:val="5C0056E3"/>
    <w:rsid w:val="5C39003D"/>
    <w:rsid w:val="5C6F3ED9"/>
    <w:rsid w:val="5C7F0CFE"/>
    <w:rsid w:val="5C881800"/>
    <w:rsid w:val="5C8A651C"/>
    <w:rsid w:val="5C961E99"/>
    <w:rsid w:val="5CFB744A"/>
    <w:rsid w:val="5D0362E4"/>
    <w:rsid w:val="5D0B065B"/>
    <w:rsid w:val="5D0B7835"/>
    <w:rsid w:val="5D0E61E3"/>
    <w:rsid w:val="5D415FB3"/>
    <w:rsid w:val="5D4810F0"/>
    <w:rsid w:val="5D4A130C"/>
    <w:rsid w:val="5D7719D5"/>
    <w:rsid w:val="5D9443A5"/>
    <w:rsid w:val="5DAA7FFC"/>
    <w:rsid w:val="5DE27B20"/>
    <w:rsid w:val="5DF31A4F"/>
    <w:rsid w:val="5DF66D9E"/>
    <w:rsid w:val="5E1A0363"/>
    <w:rsid w:val="5E367756"/>
    <w:rsid w:val="5E3B1029"/>
    <w:rsid w:val="5E6D3695"/>
    <w:rsid w:val="5E8C74D4"/>
    <w:rsid w:val="5E9842F9"/>
    <w:rsid w:val="5EC57E1B"/>
    <w:rsid w:val="5ED327B2"/>
    <w:rsid w:val="5EFF6A31"/>
    <w:rsid w:val="5F0759E2"/>
    <w:rsid w:val="5F216B28"/>
    <w:rsid w:val="5F376380"/>
    <w:rsid w:val="5F7206A6"/>
    <w:rsid w:val="5F7928E9"/>
    <w:rsid w:val="5F792B3F"/>
    <w:rsid w:val="5FF7504F"/>
    <w:rsid w:val="605129A3"/>
    <w:rsid w:val="60547511"/>
    <w:rsid w:val="606E2C21"/>
    <w:rsid w:val="607A4A73"/>
    <w:rsid w:val="607B7A2E"/>
    <w:rsid w:val="60E94EDC"/>
    <w:rsid w:val="614B102D"/>
    <w:rsid w:val="616B15B4"/>
    <w:rsid w:val="618179E6"/>
    <w:rsid w:val="61884382"/>
    <w:rsid w:val="618A0393"/>
    <w:rsid w:val="61D45648"/>
    <w:rsid w:val="621719D8"/>
    <w:rsid w:val="62572D97"/>
    <w:rsid w:val="6263482C"/>
    <w:rsid w:val="629372B1"/>
    <w:rsid w:val="62D84CC4"/>
    <w:rsid w:val="62DB73A3"/>
    <w:rsid w:val="62E573E1"/>
    <w:rsid w:val="62E73159"/>
    <w:rsid w:val="63D736C1"/>
    <w:rsid w:val="63F35757"/>
    <w:rsid w:val="64030466"/>
    <w:rsid w:val="6416019A"/>
    <w:rsid w:val="64186131"/>
    <w:rsid w:val="64263CC0"/>
    <w:rsid w:val="646118A5"/>
    <w:rsid w:val="64810327"/>
    <w:rsid w:val="64872E45"/>
    <w:rsid w:val="64A3394F"/>
    <w:rsid w:val="64B30DFC"/>
    <w:rsid w:val="64CF0348"/>
    <w:rsid w:val="66236300"/>
    <w:rsid w:val="66457D06"/>
    <w:rsid w:val="665072E2"/>
    <w:rsid w:val="66694153"/>
    <w:rsid w:val="668F7D8F"/>
    <w:rsid w:val="66911D59"/>
    <w:rsid w:val="66B5213E"/>
    <w:rsid w:val="66C51FF6"/>
    <w:rsid w:val="66CF7F2A"/>
    <w:rsid w:val="66D24120"/>
    <w:rsid w:val="66ED03BF"/>
    <w:rsid w:val="670244E6"/>
    <w:rsid w:val="67386679"/>
    <w:rsid w:val="67A12AE4"/>
    <w:rsid w:val="67B35CFF"/>
    <w:rsid w:val="682C5760"/>
    <w:rsid w:val="68642722"/>
    <w:rsid w:val="68717076"/>
    <w:rsid w:val="68721717"/>
    <w:rsid w:val="68945B31"/>
    <w:rsid w:val="68AC0582"/>
    <w:rsid w:val="68C56D8C"/>
    <w:rsid w:val="68CD1043"/>
    <w:rsid w:val="691D25D0"/>
    <w:rsid w:val="694A2693"/>
    <w:rsid w:val="69B3393D"/>
    <w:rsid w:val="6A3C022E"/>
    <w:rsid w:val="6A8E035E"/>
    <w:rsid w:val="6A951B71"/>
    <w:rsid w:val="6AE663EC"/>
    <w:rsid w:val="6B0825A1"/>
    <w:rsid w:val="6B73107E"/>
    <w:rsid w:val="6B7449DB"/>
    <w:rsid w:val="6BF877C9"/>
    <w:rsid w:val="6C8D27AA"/>
    <w:rsid w:val="6CA83A95"/>
    <w:rsid w:val="6D002FF6"/>
    <w:rsid w:val="6D1F7993"/>
    <w:rsid w:val="6D2D3A17"/>
    <w:rsid w:val="6D357A95"/>
    <w:rsid w:val="6D387616"/>
    <w:rsid w:val="6DA32372"/>
    <w:rsid w:val="6E18518A"/>
    <w:rsid w:val="6E5A2EE0"/>
    <w:rsid w:val="6E7B6E4B"/>
    <w:rsid w:val="6E8200C5"/>
    <w:rsid w:val="6E92021E"/>
    <w:rsid w:val="6EAB7730"/>
    <w:rsid w:val="6ECA0836"/>
    <w:rsid w:val="6EF54CD2"/>
    <w:rsid w:val="6F094457"/>
    <w:rsid w:val="6F3C7D0A"/>
    <w:rsid w:val="6F5B4600"/>
    <w:rsid w:val="6F842CC4"/>
    <w:rsid w:val="6F9D4D1A"/>
    <w:rsid w:val="701632CF"/>
    <w:rsid w:val="70283E05"/>
    <w:rsid w:val="70A11146"/>
    <w:rsid w:val="70AE50AB"/>
    <w:rsid w:val="70B842E0"/>
    <w:rsid w:val="70DF3127"/>
    <w:rsid w:val="713F16D9"/>
    <w:rsid w:val="713F23B2"/>
    <w:rsid w:val="71614A1E"/>
    <w:rsid w:val="71F118FE"/>
    <w:rsid w:val="722A3062"/>
    <w:rsid w:val="725B3A5C"/>
    <w:rsid w:val="725C3E87"/>
    <w:rsid w:val="729D1A86"/>
    <w:rsid w:val="72A04935"/>
    <w:rsid w:val="72A75659"/>
    <w:rsid w:val="72C214EC"/>
    <w:rsid w:val="737F73DD"/>
    <w:rsid w:val="73E51DB1"/>
    <w:rsid w:val="73EF6311"/>
    <w:rsid w:val="74404DBF"/>
    <w:rsid w:val="74640AAD"/>
    <w:rsid w:val="747800B5"/>
    <w:rsid w:val="74784BA3"/>
    <w:rsid w:val="75A75176"/>
    <w:rsid w:val="764430E9"/>
    <w:rsid w:val="766B7AEA"/>
    <w:rsid w:val="76700437"/>
    <w:rsid w:val="76BA3A76"/>
    <w:rsid w:val="76C52C64"/>
    <w:rsid w:val="76D025F8"/>
    <w:rsid w:val="76DE441B"/>
    <w:rsid w:val="76E22B8E"/>
    <w:rsid w:val="76F0487A"/>
    <w:rsid w:val="76F23EBB"/>
    <w:rsid w:val="77371D29"/>
    <w:rsid w:val="77544E22"/>
    <w:rsid w:val="77D30A02"/>
    <w:rsid w:val="786F7A21"/>
    <w:rsid w:val="788F197F"/>
    <w:rsid w:val="78A91F4F"/>
    <w:rsid w:val="78B47496"/>
    <w:rsid w:val="78D31A40"/>
    <w:rsid w:val="78D80853"/>
    <w:rsid w:val="79095905"/>
    <w:rsid w:val="791441CA"/>
    <w:rsid w:val="792C4188"/>
    <w:rsid w:val="793F1B85"/>
    <w:rsid w:val="799871E4"/>
    <w:rsid w:val="79AB1B67"/>
    <w:rsid w:val="79BA4CCB"/>
    <w:rsid w:val="79D51927"/>
    <w:rsid w:val="7A2F15C2"/>
    <w:rsid w:val="7A3B22B0"/>
    <w:rsid w:val="7A5C3FD5"/>
    <w:rsid w:val="7A8C1B27"/>
    <w:rsid w:val="7A985BC1"/>
    <w:rsid w:val="7B082388"/>
    <w:rsid w:val="7B486307"/>
    <w:rsid w:val="7B4E2799"/>
    <w:rsid w:val="7B9E6560"/>
    <w:rsid w:val="7BE019A1"/>
    <w:rsid w:val="7C9D133F"/>
    <w:rsid w:val="7CBA4630"/>
    <w:rsid w:val="7D0E06BC"/>
    <w:rsid w:val="7D55011B"/>
    <w:rsid w:val="7D5A2C9A"/>
    <w:rsid w:val="7D8178ED"/>
    <w:rsid w:val="7DBB0E31"/>
    <w:rsid w:val="7DDA3B8E"/>
    <w:rsid w:val="7DF95C9F"/>
    <w:rsid w:val="7E5E4EDF"/>
    <w:rsid w:val="7E5F419B"/>
    <w:rsid w:val="7E7353E9"/>
    <w:rsid w:val="7EDF1BCE"/>
    <w:rsid w:val="7EF90044"/>
    <w:rsid w:val="7F2137D4"/>
    <w:rsid w:val="7FB15D0A"/>
    <w:rsid w:val="7FF361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jc w:val="center"/>
    </w:pPr>
    <w:rPr>
      <w:rFonts w:ascii="仿宋_GB2312" w:eastAsia="仿宋_GB2312"/>
      <w:b/>
      <w:bCs/>
      <w:sz w:val="4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列出段落1"/>
    <w:basedOn w:val="1"/>
    <w:qFormat/>
    <w:uiPriority w:val="34"/>
    <w:pPr>
      <w:ind w:firstLine="420" w:firstLineChars="200"/>
    </w:pPr>
  </w:style>
  <w:style w:type="paragraph" w:customStyle="1" w:styleId="9">
    <w:name w:val="header"/>
    <w:basedOn w:val="1"/>
    <w:qFormat/>
    <w:uiPriority w:val="0"/>
    <w:pPr>
      <w:pBdr>
        <w:bottom w:val="single" w:color="auto" w:sz="6" w:space="1"/>
      </w:pBdr>
      <w:tabs>
        <w:tab w:val="center" w:pos="4153"/>
        <w:tab w:val="right" w:pos="8306"/>
      </w:tabs>
      <w:snapToGrid w:val="0"/>
      <w:jc w:val="center"/>
    </w:pPr>
    <w:rPr>
      <w:sz w:val="18"/>
    </w:rPr>
  </w:style>
  <w:style w:type="paragraph" w:customStyle="1" w:styleId="10">
    <w:name w:val="footer"/>
    <w:basedOn w:val="1"/>
    <w:qFormat/>
    <w:uiPriority w:val="0"/>
    <w:pPr>
      <w:tabs>
        <w:tab w:val="center" w:pos="4153"/>
        <w:tab w:val="right" w:pos="8306"/>
      </w:tabs>
      <w:snapToGrid w:val="0"/>
      <w:jc w:val="left"/>
    </w:pPr>
    <w:rPr>
      <w:sz w:val="18"/>
    </w:rPr>
  </w:style>
  <w:style w:type="character" w:customStyle="1" w:styleId="11">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6.jpeg"/><Relationship Id="rId13" Type="http://schemas.openxmlformats.org/officeDocument/2006/relationships/image" Target="media/image5.jpeg"/><Relationship Id="rId12" Type="http://schemas.openxmlformats.org/officeDocument/2006/relationships/image" Target="media/image4.jpeg"/><Relationship Id="rId11" Type="http://schemas.openxmlformats.org/officeDocument/2006/relationships/image" Target="media/image3.jpeg"/><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3932</Words>
  <Characters>4312</Characters>
  <Lines>0</Lines>
  <Paragraphs>0</Paragraphs>
  <TotalTime>2</TotalTime>
  <ScaleCrop>false</ScaleCrop>
  <LinksUpToDate>false</LinksUpToDate>
  <CharactersWithSpaces>4332</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2022-03-31T00:24:00Z</dcterms:created>
  <dc:creator>李 </dc:creator>
  <cp:lastModifiedBy>Administrator</cp:lastModifiedBy>
  <dcterms:modified xsi:type="dcterms:W3CDTF">2022-06-16T02:52:24Z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7BF010B429A84C82BDFE0E10DBEC7E14</vt:lpwstr>
  </property>
</Properties>
</file>